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35F2848D" w:rsidP="35F2848D" w:rsidRDefault="35F2848D" w14:paraId="626B6BD9" w14:textId="2FE5750D">
      <w:pPr>
        <w:spacing w:before="0" w:beforeAutospacing="off" w:after="0" w:afterAutospacing="off" w:line="480" w:lineRule="auto"/>
        <w:jc w:val="center"/>
        <w:rPr>
          <w:rFonts w:ascii="Times New Roman" w:hAnsi="Times New Roman" w:eastAsia="Times New Roman" w:cs="Times New Roman"/>
          <w:b w:val="1"/>
          <w:bCs w:val="1"/>
          <w:color w:val="auto"/>
          <w:sz w:val="24"/>
          <w:szCs w:val="24"/>
        </w:rPr>
      </w:pPr>
    </w:p>
    <w:p w:rsidR="7B136BD5" w:rsidP="7B136BD5" w:rsidRDefault="7B136BD5" w14:paraId="6FEC3ED0" w14:textId="685D664C">
      <w:pPr>
        <w:spacing w:before="0" w:beforeAutospacing="off" w:after="0" w:afterAutospacing="off" w:line="480" w:lineRule="auto"/>
        <w:jc w:val="center"/>
        <w:rPr>
          <w:rFonts w:ascii="Times New Roman" w:hAnsi="Times New Roman" w:eastAsia="Times New Roman" w:cs="Times New Roman"/>
          <w:b w:val="1"/>
          <w:bCs w:val="1"/>
          <w:color w:val="auto"/>
          <w:sz w:val="24"/>
          <w:szCs w:val="24"/>
        </w:rPr>
      </w:pPr>
    </w:p>
    <w:p w:rsidR="7B136BD5" w:rsidP="7B136BD5" w:rsidRDefault="7B136BD5" w14:paraId="25778873" w14:textId="2739C07D">
      <w:pPr>
        <w:spacing w:before="0" w:beforeAutospacing="off" w:after="0" w:afterAutospacing="off" w:line="480" w:lineRule="auto"/>
        <w:jc w:val="center"/>
        <w:rPr>
          <w:rFonts w:ascii="Times New Roman" w:hAnsi="Times New Roman" w:eastAsia="Times New Roman" w:cs="Times New Roman"/>
          <w:b w:val="1"/>
          <w:bCs w:val="1"/>
          <w:color w:val="auto"/>
          <w:sz w:val="24"/>
          <w:szCs w:val="24"/>
        </w:rPr>
      </w:pPr>
    </w:p>
    <w:p w:rsidR="7B136BD5" w:rsidP="7B136BD5" w:rsidRDefault="7B136BD5" w14:paraId="577661AC" w14:textId="552E9B36">
      <w:pPr>
        <w:spacing w:before="0" w:beforeAutospacing="off" w:after="0" w:afterAutospacing="off" w:line="480" w:lineRule="auto"/>
        <w:jc w:val="center"/>
        <w:rPr>
          <w:rFonts w:ascii="Times New Roman" w:hAnsi="Times New Roman" w:eastAsia="Times New Roman" w:cs="Times New Roman"/>
          <w:b w:val="1"/>
          <w:bCs w:val="1"/>
          <w:color w:val="auto"/>
          <w:sz w:val="24"/>
          <w:szCs w:val="24"/>
        </w:rPr>
      </w:pPr>
    </w:p>
    <w:p w:rsidR="7B136BD5" w:rsidP="7B136BD5" w:rsidRDefault="7B136BD5" w14:paraId="214907CD" w14:textId="55E8739E">
      <w:pPr>
        <w:spacing w:before="0" w:beforeAutospacing="off" w:after="0" w:afterAutospacing="off" w:line="480" w:lineRule="auto"/>
        <w:jc w:val="center"/>
        <w:rPr>
          <w:rFonts w:ascii="Times New Roman" w:hAnsi="Times New Roman" w:eastAsia="Times New Roman" w:cs="Times New Roman"/>
          <w:b w:val="1"/>
          <w:bCs w:val="1"/>
          <w:color w:val="auto"/>
          <w:sz w:val="24"/>
          <w:szCs w:val="24"/>
        </w:rPr>
      </w:pPr>
    </w:p>
    <w:p w:rsidR="35F2848D" w:rsidP="35F2848D" w:rsidRDefault="35F2848D" w14:paraId="346AF647" w14:textId="332E4114">
      <w:pPr>
        <w:spacing w:before="0" w:beforeAutospacing="off" w:after="0" w:afterAutospacing="off" w:line="480" w:lineRule="auto"/>
        <w:jc w:val="center"/>
        <w:rPr>
          <w:rFonts w:ascii="Times New Roman" w:hAnsi="Times New Roman" w:eastAsia="Times New Roman" w:cs="Times New Roman"/>
          <w:b w:val="1"/>
          <w:bCs w:val="1"/>
          <w:color w:val="auto"/>
          <w:sz w:val="24"/>
          <w:szCs w:val="24"/>
        </w:rPr>
      </w:pPr>
    </w:p>
    <w:p w:rsidR="35F2848D" w:rsidP="35F2848D" w:rsidRDefault="35F2848D" w14:paraId="60D2725E" w14:textId="449E2D65">
      <w:pPr>
        <w:spacing w:before="0" w:beforeAutospacing="off" w:after="0" w:afterAutospacing="off" w:line="480" w:lineRule="auto"/>
        <w:jc w:val="center"/>
        <w:rPr>
          <w:rFonts w:ascii="Times New Roman" w:hAnsi="Times New Roman" w:eastAsia="Times New Roman" w:cs="Times New Roman"/>
          <w:b w:val="1"/>
          <w:bCs w:val="1"/>
          <w:color w:val="auto"/>
          <w:sz w:val="24"/>
          <w:szCs w:val="24"/>
        </w:rPr>
      </w:pPr>
    </w:p>
    <w:p w:rsidR="00C10905" w:rsidP="35F2848D" w:rsidRDefault="00C10905" w14:paraId="2C078E63" w14:textId="60A3F271">
      <w:pPr>
        <w:spacing w:before="0" w:beforeAutospacing="off" w:after="0" w:afterAutospacing="off" w:line="480" w:lineRule="auto"/>
        <w:jc w:val="center"/>
        <w:rPr>
          <w:rFonts w:ascii="Times New Roman" w:hAnsi="Times New Roman" w:eastAsia="Times New Roman" w:cs="Times New Roman"/>
          <w:b w:val="1"/>
          <w:bCs w:val="1"/>
          <w:color w:val="auto"/>
          <w:sz w:val="24"/>
          <w:szCs w:val="24"/>
        </w:rPr>
      </w:pPr>
      <w:r w:rsidRPr="2CE0905A" w:rsidR="7A666C03">
        <w:rPr>
          <w:rFonts w:ascii="Times New Roman" w:hAnsi="Times New Roman" w:eastAsia="Times New Roman" w:cs="Times New Roman"/>
          <w:b w:val="1"/>
          <w:bCs w:val="1"/>
          <w:color w:val="auto"/>
          <w:sz w:val="24"/>
          <w:szCs w:val="24"/>
        </w:rPr>
        <w:t xml:space="preserve">Needs Assessment and Program Proposal Plan </w:t>
      </w:r>
    </w:p>
    <w:p w:rsidR="35F2848D" w:rsidP="35F2848D" w:rsidRDefault="35F2848D" w14:paraId="2D20A5D5" w14:textId="384A4A84">
      <w:pPr>
        <w:spacing w:before="0" w:beforeAutospacing="off" w:after="0" w:afterAutospacing="off" w:line="480" w:lineRule="auto"/>
        <w:jc w:val="center"/>
        <w:rPr>
          <w:rFonts w:ascii="Times New Roman" w:hAnsi="Times New Roman" w:eastAsia="Times New Roman" w:cs="Times New Roman"/>
          <w:color w:val="auto"/>
          <w:sz w:val="24"/>
          <w:szCs w:val="24"/>
        </w:rPr>
      </w:pPr>
    </w:p>
    <w:p w:rsidR="35F2848D" w:rsidP="35F2848D" w:rsidRDefault="35F2848D" w14:paraId="1A3A1A2B" w14:textId="691CE625">
      <w:pPr>
        <w:spacing w:before="0" w:beforeAutospacing="off" w:after="0" w:afterAutospacing="off" w:line="480" w:lineRule="auto"/>
        <w:jc w:val="center"/>
        <w:rPr>
          <w:rFonts w:ascii="Times New Roman" w:hAnsi="Times New Roman" w:eastAsia="Times New Roman" w:cs="Times New Roman"/>
          <w:color w:val="auto"/>
          <w:sz w:val="24"/>
          <w:szCs w:val="24"/>
        </w:rPr>
      </w:pPr>
    </w:p>
    <w:p w:rsidR="35F2848D" w:rsidP="35F2848D" w:rsidRDefault="35F2848D" w14:paraId="6F297E06" w14:textId="30892F6A">
      <w:pPr>
        <w:spacing w:before="0" w:beforeAutospacing="off" w:after="0" w:afterAutospacing="off" w:line="480" w:lineRule="auto"/>
        <w:jc w:val="center"/>
        <w:rPr>
          <w:rFonts w:ascii="Times New Roman" w:hAnsi="Times New Roman" w:eastAsia="Times New Roman" w:cs="Times New Roman"/>
          <w:color w:val="auto"/>
          <w:sz w:val="24"/>
          <w:szCs w:val="24"/>
        </w:rPr>
      </w:pPr>
    </w:p>
    <w:p w:rsidR="35F2848D" w:rsidP="35F2848D" w:rsidRDefault="35F2848D" w14:paraId="00BFC564" w14:textId="59B07D16">
      <w:pPr>
        <w:spacing w:before="0" w:beforeAutospacing="off" w:after="0" w:afterAutospacing="off" w:line="480" w:lineRule="auto"/>
        <w:jc w:val="center"/>
        <w:rPr>
          <w:rFonts w:ascii="Times New Roman" w:hAnsi="Times New Roman" w:eastAsia="Times New Roman" w:cs="Times New Roman"/>
          <w:color w:val="auto"/>
          <w:sz w:val="24"/>
          <w:szCs w:val="24"/>
        </w:rPr>
      </w:pPr>
    </w:p>
    <w:p w:rsidR="0ED954EE" w:rsidP="0ED954EE" w:rsidRDefault="0ED954EE" w14:paraId="42506E09" w14:textId="70D941B0">
      <w:pPr>
        <w:spacing w:before="0" w:beforeAutospacing="off" w:after="0" w:afterAutospacing="off" w:line="480" w:lineRule="auto"/>
        <w:jc w:val="center"/>
        <w:rPr>
          <w:rFonts w:ascii="Times New Roman" w:hAnsi="Times New Roman" w:eastAsia="Times New Roman" w:cs="Times New Roman"/>
          <w:color w:val="auto"/>
          <w:sz w:val="24"/>
          <w:szCs w:val="24"/>
        </w:rPr>
      </w:pPr>
    </w:p>
    <w:p w:rsidR="4FC08819" w:rsidP="35F2848D" w:rsidRDefault="4FC08819" w14:paraId="03DED443" w14:textId="464476A8">
      <w:pPr>
        <w:spacing w:before="0" w:beforeAutospacing="off" w:after="0" w:afterAutospacing="off" w:line="480" w:lineRule="auto"/>
        <w:jc w:val="center"/>
        <w:rPr>
          <w:rFonts w:ascii="Times New Roman" w:hAnsi="Times New Roman" w:eastAsia="Times New Roman" w:cs="Times New Roman"/>
          <w:color w:val="auto"/>
          <w:sz w:val="24"/>
          <w:szCs w:val="24"/>
        </w:rPr>
      </w:pPr>
      <w:r w:rsidRPr="2CE0905A" w:rsidR="7A666C03">
        <w:rPr>
          <w:rFonts w:ascii="Times New Roman" w:hAnsi="Times New Roman" w:eastAsia="Times New Roman" w:cs="Times New Roman"/>
          <w:color w:val="auto"/>
          <w:sz w:val="24"/>
          <w:szCs w:val="24"/>
        </w:rPr>
        <w:t>Hannah Borstad, Annette Metz, Sydney Shaw, Christina Ford</w:t>
      </w:r>
    </w:p>
    <w:p w:rsidR="4FC08819" w:rsidP="35F2848D" w:rsidRDefault="4FC08819" w14:paraId="2DF7F6FF" w14:textId="65612332">
      <w:pPr>
        <w:spacing w:before="0" w:beforeAutospacing="off" w:after="0" w:afterAutospacing="off" w:line="480" w:lineRule="auto"/>
        <w:jc w:val="center"/>
        <w:rPr>
          <w:rFonts w:ascii="Times New Roman" w:hAnsi="Times New Roman" w:eastAsia="Times New Roman" w:cs="Times New Roman"/>
          <w:color w:val="auto"/>
          <w:sz w:val="24"/>
          <w:szCs w:val="24"/>
        </w:rPr>
      </w:pPr>
      <w:r w:rsidRPr="2CE0905A" w:rsidR="7A666C03">
        <w:rPr>
          <w:rFonts w:ascii="Times New Roman" w:hAnsi="Times New Roman" w:eastAsia="Times New Roman" w:cs="Times New Roman"/>
          <w:color w:val="auto"/>
          <w:sz w:val="24"/>
          <w:szCs w:val="24"/>
        </w:rPr>
        <w:t>School of Social Work, Southern Adventist University</w:t>
      </w:r>
    </w:p>
    <w:p w:rsidR="4FC08819" w:rsidP="35F2848D" w:rsidRDefault="4FC08819" w14:paraId="2960B69D" w14:textId="71E28F97">
      <w:pPr>
        <w:spacing w:before="0" w:beforeAutospacing="off" w:after="0" w:afterAutospacing="off" w:line="480" w:lineRule="auto"/>
        <w:jc w:val="center"/>
        <w:rPr>
          <w:rFonts w:ascii="Times New Roman" w:hAnsi="Times New Roman" w:eastAsia="Times New Roman" w:cs="Times New Roman"/>
          <w:color w:val="auto"/>
          <w:sz w:val="24"/>
          <w:szCs w:val="24"/>
        </w:rPr>
      </w:pPr>
      <w:r w:rsidRPr="2CE0905A" w:rsidR="7A666C03">
        <w:rPr>
          <w:rFonts w:ascii="Times New Roman" w:hAnsi="Times New Roman" w:eastAsia="Times New Roman" w:cs="Times New Roman"/>
          <w:color w:val="auto"/>
          <w:sz w:val="24"/>
          <w:szCs w:val="24"/>
        </w:rPr>
        <w:t xml:space="preserve">SOCW 612: </w:t>
      </w:r>
      <w:r w:rsidRPr="2CE0905A" w:rsidR="2ACF0735">
        <w:rPr>
          <w:rFonts w:ascii="Times New Roman" w:hAnsi="Times New Roman" w:eastAsia="Times New Roman" w:cs="Times New Roman"/>
          <w:color w:val="auto"/>
          <w:sz w:val="24"/>
          <w:szCs w:val="24"/>
        </w:rPr>
        <w:t>Advanced Administrative Practice, Program Development</w:t>
      </w:r>
    </w:p>
    <w:p w:rsidR="601AD0A5" w:rsidP="35F2848D" w:rsidRDefault="601AD0A5" w14:paraId="0DC0C14A" w14:textId="0EA51AAF">
      <w:pPr>
        <w:spacing w:before="0" w:beforeAutospacing="off" w:after="0" w:afterAutospacing="off" w:line="480" w:lineRule="auto"/>
        <w:jc w:val="center"/>
        <w:rPr>
          <w:rFonts w:ascii="Times New Roman" w:hAnsi="Times New Roman" w:eastAsia="Times New Roman" w:cs="Times New Roman"/>
          <w:color w:val="auto"/>
          <w:sz w:val="24"/>
          <w:szCs w:val="24"/>
        </w:rPr>
      </w:pPr>
      <w:r w:rsidRPr="2CE0905A" w:rsidR="2ACF0735">
        <w:rPr>
          <w:rFonts w:ascii="Times New Roman" w:hAnsi="Times New Roman" w:eastAsia="Times New Roman" w:cs="Times New Roman"/>
          <w:color w:val="auto"/>
          <w:sz w:val="24"/>
          <w:szCs w:val="24"/>
        </w:rPr>
        <w:t xml:space="preserve">Dr. Laura </w:t>
      </w:r>
      <w:r w:rsidRPr="2CE0905A" w:rsidR="2ACF0735">
        <w:rPr>
          <w:rFonts w:ascii="Times New Roman" w:hAnsi="Times New Roman" w:eastAsia="Times New Roman" w:cs="Times New Roman"/>
          <w:color w:val="auto"/>
          <w:sz w:val="24"/>
          <w:szCs w:val="24"/>
        </w:rPr>
        <w:t>Racovita</w:t>
      </w:r>
    </w:p>
    <w:p w:rsidR="601AD0A5" w:rsidP="35F2848D" w:rsidRDefault="601AD0A5" w14:paraId="11B45CC7" w14:textId="7C66FDC1">
      <w:pPr>
        <w:spacing w:before="0" w:beforeAutospacing="off" w:after="0" w:afterAutospacing="off" w:line="480" w:lineRule="auto"/>
        <w:jc w:val="center"/>
        <w:rPr>
          <w:rFonts w:ascii="Times New Roman" w:hAnsi="Times New Roman" w:eastAsia="Times New Roman" w:cs="Times New Roman"/>
          <w:color w:val="auto"/>
          <w:sz w:val="24"/>
          <w:szCs w:val="24"/>
        </w:rPr>
      </w:pPr>
      <w:r w:rsidRPr="2CE0905A" w:rsidR="2ACF0735">
        <w:rPr>
          <w:rFonts w:ascii="Times New Roman" w:hAnsi="Times New Roman" w:eastAsia="Times New Roman" w:cs="Times New Roman"/>
          <w:color w:val="auto"/>
          <w:sz w:val="24"/>
          <w:szCs w:val="24"/>
        </w:rPr>
        <w:t>December 8, 2024</w:t>
      </w:r>
    </w:p>
    <w:p w:rsidR="35F2848D" w:rsidP="35F2848D" w:rsidRDefault="35F2848D" w14:paraId="1BB1CD89" w14:textId="43F5F993">
      <w:pPr>
        <w:spacing w:before="0" w:beforeAutospacing="off" w:after="0" w:afterAutospacing="off" w:line="480" w:lineRule="auto"/>
        <w:rPr>
          <w:rFonts w:ascii="Times New Roman" w:hAnsi="Times New Roman" w:eastAsia="Times New Roman" w:cs="Times New Roman"/>
          <w:color w:val="auto"/>
          <w:sz w:val="24"/>
          <w:szCs w:val="24"/>
        </w:rPr>
      </w:pPr>
      <w:r w:rsidRPr="0ED954EE">
        <w:rPr>
          <w:rFonts w:ascii="Times New Roman" w:hAnsi="Times New Roman" w:eastAsia="Times New Roman" w:cs="Times New Roman"/>
          <w:color w:val="auto"/>
          <w:sz w:val="24"/>
          <w:szCs w:val="24"/>
        </w:rPr>
        <w:br w:type="page"/>
      </w:r>
    </w:p>
    <w:p w:rsidR="0550141D" w:rsidP="0ED954EE" w:rsidRDefault="0550141D" w14:paraId="0897BEDC" w14:textId="7C7E79B3">
      <w:pPr>
        <w:spacing w:line="480" w:lineRule="auto"/>
        <w:jc w:val="cente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r w:rsidRPr="0ED954EE" w:rsidR="0550141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Abstract</w:t>
      </w:r>
    </w:p>
    <w:p w:rsidR="0550141D" w:rsidP="0ED954EE" w:rsidRDefault="0550141D" w14:paraId="6FF852D5" w14:textId="57A8557D">
      <w:pPr>
        <w:spacing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0550141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The paper presents a Peer Mentor program proposal intended to support foster care youth (ages 5-12) by implementing more support within the foster family dynamic. </w:t>
      </w:r>
      <w:r w:rsidRPr="0ED954EE" w:rsidR="0550141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This will include a plan for a needs assessment with mixed methods research which will include both surveys and interviews of former foster youth.</w:t>
      </w:r>
      <w:r w:rsidRPr="0ED954EE" w:rsidR="0550141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Furthermore, the proposal presents an in-depth analysis of internal and external stakeholders, SWOT, logic model, and then the proposal concludes with an evaluation plan. </w:t>
      </w:r>
      <w:r w:rsidRPr="0ED954EE" w:rsidR="0550141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This program will rely on support of its own through Partnership and stakeholders that will help in guiding the success of the program.</w:t>
      </w:r>
      <w:r w:rsidRPr="0ED954EE" w:rsidR="0550141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0ED954EE" w:rsidR="0550141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This program will rely on trained volunteers (mentors) to mentor foster children and families that are involved in the program.</w:t>
      </w:r>
      <w:r w:rsidRPr="0ED954EE" w:rsidR="0550141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0ED954EE" w:rsidR="0550141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These mentors will be responsible for various activities that are supportive in nature to foster families.</w:t>
      </w:r>
      <w:r w:rsidRPr="0ED954EE" w:rsidR="0550141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0ED954EE" w:rsidR="0550141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All in all</w:t>
      </w:r>
      <w:r w:rsidRPr="0ED954EE" w:rsidR="0550141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the Peer Mentor Program focuses on support as a strength and hopes to show that foster children thrive off the ability to have increased support.</w:t>
      </w:r>
    </w:p>
    <w:p w:rsidR="0ED954EE" w:rsidRDefault="0ED954EE" w14:paraId="35E16B6B" w14:textId="1E37F4F1">
      <w:r>
        <w:br w:type="page"/>
      </w:r>
    </w:p>
    <w:p w:rsidR="0550141D" w:rsidP="0ED954EE" w:rsidRDefault="0550141D" w14:paraId="338A87F2" w14:textId="25DFEA7A">
      <w:pPr>
        <w:pStyle w:val="Normal"/>
        <w:suppressLineNumbers w:val="0"/>
        <w:bidi w:val="0"/>
        <w:spacing w:before="0" w:beforeAutospacing="off" w:after="0" w:afterAutospacing="off" w:line="480" w:lineRule="auto"/>
        <w:ind w:left="0" w:right="0"/>
        <w:jc w:val="center"/>
        <w:rPr>
          <w:rFonts w:ascii="Times New Roman" w:hAnsi="Times New Roman" w:eastAsia="Times New Roman" w:cs="Times New Roman"/>
          <w:b w:val="1"/>
          <w:bCs w:val="1"/>
          <w:color w:val="auto"/>
          <w:sz w:val="24"/>
          <w:szCs w:val="24"/>
        </w:rPr>
      </w:pPr>
      <w:r w:rsidRPr="0ED954EE" w:rsidR="0550141D">
        <w:rPr>
          <w:rFonts w:ascii="Times New Roman" w:hAnsi="Times New Roman" w:eastAsia="Times New Roman" w:cs="Times New Roman"/>
          <w:b w:val="1"/>
          <w:bCs w:val="1"/>
          <w:color w:val="auto"/>
          <w:sz w:val="24"/>
          <w:szCs w:val="24"/>
        </w:rPr>
        <w:t>Introduction to the Topic</w:t>
      </w:r>
    </w:p>
    <w:p w:rsidR="0A92FEE7" w:rsidP="35F2848D" w:rsidRDefault="0A92FEE7" w14:paraId="396B79D4" w14:textId="6B21F575">
      <w:pPr>
        <w:pStyle w:val="Normal"/>
        <w:spacing w:before="0" w:beforeAutospacing="off" w:after="0" w:afterAutospacing="off" w:line="480" w:lineRule="auto"/>
        <w:jc w:val="left"/>
        <w:rPr>
          <w:rFonts w:ascii="Times New Roman" w:hAnsi="Times New Roman" w:eastAsia="Times New Roman" w:cs="Times New Roman"/>
          <w:b w:val="1"/>
          <w:bCs w:val="1"/>
          <w:color w:val="auto"/>
          <w:sz w:val="24"/>
          <w:szCs w:val="24"/>
        </w:rPr>
      </w:pPr>
      <w:r w:rsidRPr="0ED954EE" w:rsidR="616E8E4B">
        <w:rPr>
          <w:rFonts w:ascii="Times New Roman" w:hAnsi="Times New Roman" w:eastAsia="Times New Roman" w:cs="Times New Roman"/>
          <w:b w:val="1"/>
          <w:bCs w:val="1"/>
          <w:color w:val="auto"/>
          <w:sz w:val="24"/>
          <w:szCs w:val="24"/>
        </w:rPr>
        <w:t>The Social Problem</w:t>
      </w:r>
    </w:p>
    <w:p w:rsidR="1768BC15" w:rsidP="0ED954EE" w:rsidRDefault="1768BC15" w14:paraId="548A6A47" w14:textId="334A8B03">
      <w:pPr>
        <w:pStyle w:val="Normal"/>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0ED954EE" w:rsidR="3237CD66">
        <w:rPr>
          <w:rFonts w:ascii="Times New Roman" w:hAnsi="Times New Roman" w:eastAsia="Times New Roman" w:cs="Times New Roman"/>
          <w:b w:val="0"/>
          <w:bCs w:val="0"/>
          <w:i w:val="0"/>
          <w:iCs w:val="0"/>
          <w:caps w:val="0"/>
          <w:smallCaps w:val="0"/>
          <w:noProof w:val="0"/>
          <w:color w:val="auto"/>
          <w:sz w:val="24"/>
          <w:szCs w:val="24"/>
          <w:lang w:val="en-US"/>
        </w:rPr>
        <w:t xml:space="preserve">The social problem we will be addressing is the lack of support for foster children (5-12 </w:t>
      </w:r>
      <w:r w:rsidRPr="0ED954EE" w:rsidR="3237CD66">
        <w:rPr>
          <w:rFonts w:ascii="Times New Roman" w:hAnsi="Times New Roman" w:eastAsia="Times New Roman" w:cs="Times New Roman"/>
          <w:b w:val="0"/>
          <w:bCs w:val="0"/>
          <w:i w:val="0"/>
          <w:iCs w:val="0"/>
          <w:caps w:val="0"/>
          <w:smallCaps w:val="0"/>
          <w:noProof w:val="0"/>
          <w:color w:val="auto"/>
          <w:sz w:val="24"/>
          <w:szCs w:val="24"/>
          <w:lang w:val="en-US"/>
        </w:rPr>
        <w:t>y.o.</w:t>
      </w:r>
      <w:r w:rsidRPr="0ED954EE" w:rsidR="3237CD66">
        <w:rPr>
          <w:rFonts w:ascii="Times New Roman" w:hAnsi="Times New Roman" w:eastAsia="Times New Roman" w:cs="Times New Roman"/>
          <w:b w:val="0"/>
          <w:bCs w:val="0"/>
          <w:i w:val="0"/>
          <w:iCs w:val="0"/>
          <w:caps w:val="0"/>
          <w:smallCaps w:val="0"/>
          <w:noProof w:val="0"/>
          <w:color w:val="auto"/>
          <w:sz w:val="24"/>
          <w:szCs w:val="24"/>
          <w:lang w:val="en-US"/>
        </w:rPr>
        <w:t>) that have a clinical diagnosis and behavioral issues. There are limited-to-no mentorship programs in our area that work with this age group and demographic. The problem arises from the trauma prevalent in foster children's experience (Carrera, et al., 2024; Stewart, et al., 2023). Clinical diagnoses and behavioral issues often manifest in disruptive ways at home, at school, or at other public locations (</w:t>
      </w:r>
      <w:r w:rsidRPr="0ED954EE" w:rsidR="659F8B4E">
        <w:rPr>
          <w:rFonts w:ascii="Times New Roman" w:hAnsi="Times New Roman" w:eastAsia="Times New Roman" w:cs="Times New Roman"/>
          <w:b w:val="0"/>
          <w:bCs w:val="0"/>
          <w:i w:val="0"/>
          <w:iCs w:val="0"/>
          <w:caps w:val="0"/>
          <w:smallCaps w:val="0"/>
          <w:noProof w:val="0"/>
          <w:color w:val="auto"/>
          <w:sz w:val="24"/>
          <w:szCs w:val="24"/>
          <w:lang w:val="en-US"/>
        </w:rPr>
        <w:t>Carrera, et al., 2024; Stewart, et al., 2023</w:t>
      </w:r>
      <w:r w:rsidRPr="0ED954EE" w:rsidR="3237CD66">
        <w:rPr>
          <w:rFonts w:ascii="Times New Roman" w:hAnsi="Times New Roman" w:eastAsia="Times New Roman" w:cs="Times New Roman"/>
          <w:b w:val="0"/>
          <w:bCs w:val="0"/>
          <w:i w:val="0"/>
          <w:iCs w:val="0"/>
          <w:caps w:val="0"/>
          <w:smallCaps w:val="0"/>
          <w:noProof w:val="0"/>
          <w:color w:val="auto"/>
          <w:sz w:val="24"/>
          <w:szCs w:val="24"/>
          <w:lang w:val="en-US"/>
        </w:rPr>
        <w:t>)</w:t>
      </w:r>
      <w:r w:rsidRPr="0ED954EE" w:rsidR="3237CD66">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0ED954EE" w:rsidR="3237CD66">
        <w:rPr>
          <w:rFonts w:ascii="Times New Roman" w:hAnsi="Times New Roman" w:eastAsia="Times New Roman" w:cs="Times New Roman"/>
          <w:b w:val="0"/>
          <w:bCs w:val="0"/>
          <w:i w:val="0"/>
          <w:iCs w:val="0"/>
          <w:caps w:val="0"/>
          <w:smallCaps w:val="0"/>
          <w:noProof w:val="0"/>
          <w:color w:val="auto"/>
          <w:sz w:val="24"/>
          <w:szCs w:val="24"/>
          <w:lang w:val="en-US"/>
        </w:rPr>
        <w:t xml:space="preserve">  </w:t>
      </w:r>
    </w:p>
    <w:p w:rsidR="1768BC15" w:rsidP="2CE0905A" w:rsidRDefault="1768BC15" w14:paraId="008EDED2" w14:textId="53252578">
      <w:pPr>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auto"/>
          <w:sz w:val="24"/>
          <w:szCs w:val="24"/>
          <w:lang w:val="en-US"/>
        </w:rPr>
      </w:pPr>
      <w:r w:rsidRPr="2CE0905A" w:rsidR="3237CD66">
        <w:rPr>
          <w:rFonts w:ascii="Times New Roman" w:hAnsi="Times New Roman" w:eastAsia="Times New Roman" w:cs="Times New Roman"/>
          <w:b w:val="0"/>
          <w:bCs w:val="0"/>
          <w:i w:val="0"/>
          <w:iCs w:val="0"/>
          <w:caps w:val="0"/>
          <w:smallCaps w:val="0"/>
          <w:noProof w:val="0"/>
          <w:color w:val="auto"/>
          <w:sz w:val="24"/>
          <w:szCs w:val="24"/>
          <w:lang w:val="en-US"/>
        </w:rPr>
        <w:t xml:space="preserve">      Trauma-related clinical diagnoses and behavioral problems in foster children are important to address due to the prevalence of trauma experienced by this group and the lack of support to process those traumas and the resulting behavioral issues that manifest. The lack of mentorship programs presents a clear challenge to foster children, foster families, schools, and the public that have occasion to interact with these children. Helping children process their trauma with a mentor has been shown to improve outcomes for these foster children. It can also help to improve behaviors and reduce the frequency of being placed </w:t>
      </w:r>
      <w:r w:rsidRPr="2CE0905A" w:rsidR="3237CD66">
        <w:rPr>
          <w:rFonts w:ascii="Times New Roman" w:hAnsi="Times New Roman" w:eastAsia="Times New Roman" w:cs="Times New Roman"/>
          <w:b w:val="0"/>
          <w:bCs w:val="0"/>
          <w:i w:val="0"/>
          <w:iCs w:val="0"/>
          <w:caps w:val="0"/>
          <w:smallCaps w:val="0"/>
          <w:noProof w:val="0"/>
          <w:color w:val="auto"/>
          <w:sz w:val="24"/>
          <w:szCs w:val="24"/>
          <w:lang w:val="en-US"/>
        </w:rPr>
        <w:t>ina</w:t>
      </w:r>
      <w:r w:rsidRPr="2CE0905A" w:rsidR="3237CD66">
        <w:rPr>
          <w:rFonts w:ascii="Times New Roman" w:hAnsi="Times New Roman" w:eastAsia="Times New Roman" w:cs="Times New Roman"/>
          <w:b w:val="0"/>
          <w:bCs w:val="0"/>
          <w:i w:val="0"/>
          <w:iCs w:val="0"/>
          <w:caps w:val="0"/>
          <w:smallCaps w:val="0"/>
          <w:noProof w:val="0"/>
          <w:color w:val="auto"/>
          <w:sz w:val="24"/>
          <w:szCs w:val="24"/>
          <w:lang w:val="en-US"/>
        </w:rPr>
        <w:t xml:space="preserve"> new homes due to foster parents’ inability to manage trauma-related behaviors. Additionally, working to solve this problem helps to prevent the spread of negative behaviors among other foster children in a foster home by helping children learn how to overcome poor behavioral patterns, gain coping skills for clinical diagnoses, and achieve better lifetime outcomes. In turn, these children will teach each other what they learn about </w:t>
      </w:r>
      <w:r w:rsidRPr="2CE0905A" w:rsidR="3237CD66">
        <w:rPr>
          <w:rFonts w:ascii="Times New Roman" w:hAnsi="Times New Roman" w:eastAsia="Times New Roman" w:cs="Times New Roman"/>
          <w:b w:val="0"/>
          <w:bCs w:val="0"/>
          <w:i w:val="0"/>
          <w:iCs w:val="0"/>
          <w:caps w:val="0"/>
          <w:smallCaps w:val="0"/>
          <w:noProof w:val="0"/>
          <w:color w:val="auto"/>
          <w:sz w:val="24"/>
          <w:szCs w:val="24"/>
          <w:lang w:val="en-US"/>
        </w:rPr>
        <w:t>appropriate ways</w:t>
      </w:r>
      <w:r w:rsidRPr="2CE0905A" w:rsidR="3237CD66">
        <w:rPr>
          <w:rFonts w:ascii="Times New Roman" w:hAnsi="Times New Roman" w:eastAsia="Times New Roman" w:cs="Times New Roman"/>
          <w:b w:val="0"/>
          <w:bCs w:val="0"/>
          <w:i w:val="0"/>
          <w:iCs w:val="0"/>
          <w:caps w:val="0"/>
          <w:smallCaps w:val="0"/>
          <w:noProof w:val="0"/>
          <w:color w:val="auto"/>
          <w:sz w:val="24"/>
          <w:szCs w:val="24"/>
          <w:lang w:val="en-US"/>
        </w:rPr>
        <w:t xml:space="preserve"> to manage stressors.</w:t>
      </w:r>
    </w:p>
    <w:p w:rsidR="0DB24CDD" w:rsidP="35F2848D" w:rsidRDefault="0DB24CDD" w14:paraId="4C20B06E" w14:textId="61D3A763">
      <w:pPr>
        <w:pStyle w:val="Normal"/>
        <w:spacing w:before="0" w:beforeAutospacing="off" w:after="0" w:afterAutospacing="off" w:line="480" w:lineRule="auto"/>
        <w:jc w:val="left"/>
        <w:rPr>
          <w:rFonts w:ascii="Times New Roman" w:hAnsi="Times New Roman" w:eastAsia="Times New Roman" w:cs="Times New Roman"/>
          <w:b w:val="1"/>
          <w:bCs w:val="1"/>
          <w:color w:val="auto"/>
          <w:sz w:val="24"/>
          <w:szCs w:val="24"/>
        </w:rPr>
      </w:pPr>
      <w:r w:rsidRPr="0ED954EE" w:rsidR="2A0E63F6">
        <w:rPr>
          <w:rFonts w:ascii="Times New Roman" w:hAnsi="Times New Roman" w:eastAsia="Times New Roman" w:cs="Times New Roman"/>
          <w:b w:val="1"/>
          <w:bCs w:val="1"/>
          <w:color w:val="auto"/>
          <w:sz w:val="24"/>
          <w:szCs w:val="24"/>
        </w:rPr>
        <w:t>Extent of the Social Problem</w:t>
      </w:r>
    </w:p>
    <w:p w:rsidR="3C2D6EFC" w:rsidP="2CE0905A" w:rsidRDefault="3C2D6EFC" w14:paraId="19C3DC7C" w14:textId="3051C358">
      <w:pPr>
        <w:pStyle w:val="Normal"/>
        <w:spacing w:before="0" w:beforeAutospacing="off" w:after="0" w:afterAutospacing="off" w:line="480" w:lineRule="auto"/>
        <w:ind w:firstLine="720"/>
        <w:jc w:val="left"/>
        <w:rPr>
          <w:rFonts w:ascii="Times New Roman" w:hAnsi="Times New Roman" w:eastAsia="Times New Roman" w:cs="Times New Roman"/>
          <w:b w:val="0"/>
          <w:bCs w:val="0"/>
          <w:i w:val="0"/>
          <w:iCs w:val="0"/>
          <w:caps w:val="0"/>
          <w:smallCaps w:val="0"/>
          <w:noProof w:val="0"/>
          <w:color w:val="auto"/>
          <w:sz w:val="24"/>
          <w:szCs w:val="24"/>
          <w:lang w:val="en-US"/>
        </w:rPr>
      </w:pP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According to the FY22-23 DCS Annual Report, statewide, 7,862 children received services from residential childcare and/or foster care in Tennessee during fiscal year 2023. On average, children remained in foster care for 291 days (FY22-23 DCS Report, 2024). In the Tennessee Valley Region, which includes this project’s target population in Hamilton County, there were 1,261 children placed in custody of DCS during the 22-23 fiscal year. 341 of these children were 5-12 years old (FY22-23 DCS Report, 2024). </w:t>
      </w:r>
    </w:p>
    <w:p w:rsidR="3C2D6EFC" w:rsidP="2CE0905A" w:rsidRDefault="3C2D6EFC" w14:paraId="1C1BF505" w14:textId="6E87E393">
      <w:pPr>
        <w:pStyle w:val="Normal"/>
        <w:spacing w:before="0" w:beforeAutospacing="off" w:after="0" w:afterAutospacing="off" w:line="480" w:lineRule="auto"/>
        <w:ind w:firstLine="720"/>
        <w:jc w:val="left"/>
        <w:rPr>
          <w:rFonts w:ascii="Times New Roman" w:hAnsi="Times New Roman" w:eastAsia="Times New Roman" w:cs="Times New Roman"/>
          <w:b w:val="0"/>
          <w:bCs w:val="0"/>
          <w:i w:val="0"/>
          <w:iCs w:val="0"/>
          <w:caps w:val="0"/>
          <w:smallCaps w:val="0"/>
          <w:noProof w:val="0"/>
          <w:color w:val="auto"/>
          <w:sz w:val="24"/>
          <w:szCs w:val="24"/>
          <w:lang w:val="en-US"/>
        </w:rPr>
      </w:pP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Current statistics show that nationally, 9.6-10.1% of children aged 3-17 years old receive mental health services, and 7.8% of children take medication for mental health issues (Bitsko et al., 2022). The most common mental health disorders that these children experience are ADHD, anxiety, and depression (Bitsko et al., 2022). These national statistics provide a broad perspective of the prevalence of mental and behavioral health diagnoses in children</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Looking broadly at the state of Tennessee, the situation reflects a high prevalence of behavioral health diagnoses with 23.2% of the general population of children 3-17 years old having one or more reported mental, emotional, developmental, or behavioral (MEDB) problems (CAHMI, 2024). </w:t>
      </w:r>
    </w:p>
    <w:p w:rsidR="3C2D6EFC" w:rsidP="2CE0905A" w:rsidRDefault="3C2D6EFC" w14:paraId="1EE71218" w14:textId="1F6DFB11">
      <w:pPr>
        <w:pStyle w:val="Normal"/>
        <w:spacing w:before="0" w:beforeAutospacing="off" w:after="0" w:afterAutospacing="off" w:line="480" w:lineRule="auto"/>
        <w:ind w:firstLine="720"/>
        <w:jc w:val="left"/>
        <w:rPr>
          <w:rFonts w:ascii="Times New Roman" w:hAnsi="Times New Roman" w:eastAsia="Times New Roman" w:cs="Times New Roman"/>
          <w:b w:val="0"/>
          <w:bCs w:val="0"/>
          <w:i w:val="0"/>
          <w:iCs w:val="0"/>
          <w:caps w:val="0"/>
          <w:smallCaps w:val="0"/>
          <w:noProof w:val="0"/>
          <w:color w:val="auto"/>
          <w:sz w:val="24"/>
          <w:szCs w:val="24"/>
          <w:lang w:val="en-US"/>
        </w:rPr>
      </w:pP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Analyzing the data reveals a relationship between environmental factors such as poverty, family structure, and the number of ACES a child experiences, and the rate of behavioral health diagnoses. For example, 20% more children in a grandparent or other family type home structure are reported to have an MEDB problem than a child from a two-parent household (CAHMI, 2024). Additionally, the percentage of children who have a score of two or more ACEs and qualify for an MEDB problem is 46.5%. Because foster children have higher exposure to ACES, poverty, and various family structures they are at even higher risk than the general population for poor physical and mental wellbeing (Turney et al., 2017). </w:t>
      </w:r>
    </w:p>
    <w:p w:rsidR="3C2D6EFC" w:rsidP="2CE0905A" w:rsidRDefault="3C2D6EFC" w14:paraId="40183CB2" w14:textId="04A3C588">
      <w:pPr>
        <w:pStyle w:val="Normal"/>
        <w:spacing w:before="0" w:beforeAutospacing="off" w:after="0" w:afterAutospacing="off" w:line="480" w:lineRule="auto"/>
        <w:ind w:firstLine="720"/>
        <w:jc w:val="left"/>
        <w:rPr>
          <w:rFonts w:ascii="Times New Roman" w:hAnsi="Times New Roman" w:eastAsia="Times New Roman" w:cs="Times New Roman"/>
          <w:b w:val="0"/>
          <w:bCs w:val="0"/>
          <w:i w:val="0"/>
          <w:iCs w:val="0"/>
          <w:caps w:val="0"/>
          <w:smallCaps w:val="0"/>
          <w:noProof w:val="0"/>
          <w:color w:val="auto"/>
          <w:sz w:val="24"/>
          <w:szCs w:val="24"/>
          <w:lang w:val="en-US"/>
        </w:rPr>
      </w:pP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According to an interview with a case worker at DCS in Hamilton County, Tennessee, 91 children have been placed in foster care in the county during 2024, and 59 (64.8%) of those children had a behavioral health diagnosis (H. Hancock, personal communication, September 4, 2024). The average number of placement disruptions in this county for a child with behavioral problems is three times per year (H. Hancock, personal communication, September 4, 2024). These frequent placement disruptions further destabilize the lives of the children placing them at risk for compounded mental health diagnoses such as Reactive Attachment Disorder, Disinhibited Social Engagement Disorder (DSED) and Disorganized Attachment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Oleviera</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et al., 2022). </w:t>
      </w:r>
    </w:p>
    <w:p w:rsidR="3C2D6EFC" w:rsidP="2CE0905A" w:rsidRDefault="3C2D6EFC" w14:paraId="7DA5C46A" w14:textId="00BB9F5D">
      <w:pPr>
        <w:pStyle w:val="Normal"/>
        <w:spacing w:before="0" w:beforeAutospacing="off" w:after="0" w:afterAutospacing="off" w:line="480" w:lineRule="auto"/>
        <w:ind w:firstLine="720"/>
        <w:jc w:val="left"/>
        <w:rPr>
          <w:rFonts w:ascii="Times New Roman" w:hAnsi="Times New Roman" w:eastAsia="Times New Roman" w:cs="Times New Roman"/>
          <w:b w:val="0"/>
          <w:bCs w:val="0"/>
          <w:i w:val="0"/>
          <w:iCs w:val="0"/>
          <w:caps w:val="0"/>
          <w:smallCaps w:val="0"/>
          <w:noProof w:val="0"/>
          <w:color w:val="auto"/>
          <w:sz w:val="24"/>
          <w:szCs w:val="24"/>
          <w:lang w:val="en-US"/>
        </w:rPr>
      </w:pP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It is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evident</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from this statistical data that further investigation of the usefulness of a mentorship program for children with behavioral health diagnosis in the Hamilton County foster care system is needed</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w:t>
      </w:r>
    </w:p>
    <w:p w:rsidR="1BF7BBDA" w:rsidP="0ED954EE" w:rsidRDefault="1BF7BBDA" w14:paraId="7CEAFB44" w14:textId="21C9CDAD">
      <w:pPr>
        <w:spacing w:before="0" w:beforeAutospacing="off" w:after="0" w:afterAutospacing="off" w:line="480" w:lineRule="auto"/>
        <w:jc w:val="left"/>
        <w:rPr>
          <w:rFonts w:ascii="Times New Roman" w:hAnsi="Times New Roman" w:eastAsia="Times New Roman" w:cs="Times New Roman"/>
          <w:b w:val="1"/>
          <w:bCs w:val="1"/>
          <w:i w:val="0"/>
          <w:iCs w:val="0"/>
          <w:caps w:val="0"/>
          <w:smallCaps w:val="0"/>
          <w:noProof w:val="0"/>
          <w:color w:val="auto"/>
          <w:sz w:val="24"/>
          <w:szCs w:val="24"/>
          <w:lang w:val="en-US"/>
        </w:rPr>
      </w:pPr>
      <w:r w:rsidRPr="0ED954EE" w:rsidR="2A0E63F6">
        <w:rPr>
          <w:rFonts w:ascii="Times New Roman" w:hAnsi="Times New Roman" w:eastAsia="Times New Roman" w:cs="Times New Roman"/>
          <w:b w:val="1"/>
          <w:bCs w:val="1"/>
          <w:i w:val="0"/>
          <w:iCs w:val="0"/>
          <w:caps w:val="0"/>
          <w:smallCaps w:val="0"/>
          <w:noProof w:val="0"/>
          <w:color w:val="auto"/>
          <w:sz w:val="24"/>
          <w:szCs w:val="24"/>
          <w:lang w:val="en-US"/>
        </w:rPr>
        <w:t>Target Population</w:t>
      </w:r>
    </w:p>
    <w:p w:rsidR="3C2D6EFC" w:rsidP="2CE0905A" w:rsidRDefault="3C2D6EFC" w14:paraId="09F684D5" w14:textId="7944E753">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The target population will be children with behavioral problems ages 5-12 in foster care in the Hamilton County community. Our program will look at children with clinical diagnosis currently in foster care. Our program will be working with children that speak English and Spanish. The dispersion area will be within the Tennessee Valley Region specifically Hamilton County. Our program will be proposing to start this program under Partnership due to them working with foster kids already in other established programs.</w:t>
      </w:r>
    </w:p>
    <w:p w:rsidR="462134DF" w:rsidP="0ED954EE" w:rsidRDefault="462134DF" w14:paraId="085C4F5F" w14:textId="1039F340">
      <w:pPr>
        <w:spacing w:before="0" w:beforeAutospacing="off" w:after="0" w:afterAutospacing="off" w:line="480" w:lineRule="auto"/>
        <w:jc w:val="left"/>
        <w:rPr>
          <w:rFonts w:ascii="Times New Roman" w:hAnsi="Times New Roman" w:eastAsia="Times New Roman" w:cs="Times New Roman"/>
          <w:b w:val="0"/>
          <w:bCs w:val="0"/>
          <w:i w:val="0"/>
          <w:iCs w:val="0"/>
          <w:caps w:val="0"/>
          <w:smallCaps w:val="0"/>
          <w:noProof w:val="0"/>
          <w:color w:val="auto"/>
          <w:sz w:val="24"/>
          <w:szCs w:val="24"/>
          <w:lang w:val="en-US"/>
        </w:rPr>
      </w:pPr>
      <w:r w:rsidRPr="0ED954EE" w:rsidR="462134DF">
        <w:rPr>
          <w:rFonts w:ascii="Times New Roman" w:hAnsi="Times New Roman" w:eastAsia="Times New Roman" w:cs="Times New Roman"/>
          <w:b w:val="1"/>
          <w:bCs w:val="1"/>
          <w:i w:val="0"/>
          <w:iCs w:val="0"/>
          <w:caps w:val="0"/>
          <w:smallCaps w:val="0"/>
          <w:noProof w:val="0"/>
          <w:color w:val="auto"/>
          <w:sz w:val="24"/>
          <w:szCs w:val="24"/>
          <w:lang w:val="en-US"/>
        </w:rPr>
        <w:t xml:space="preserve">Current </w:t>
      </w:r>
      <w:r w:rsidRPr="0ED954EE" w:rsidR="462134DF">
        <w:rPr>
          <w:rFonts w:ascii="Times New Roman" w:hAnsi="Times New Roman" w:eastAsia="Times New Roman" w:cs="Times New Roman"/>
          <w:b w:val="1"/>
          <w:bCs w:val="1"/>
          <w:i w:val="0"/>
          <w:iCs w:val="0"/>
          <w:caps w:val="0"/>
          <w:smallCaps w:val="0"/>
          <w:noProof w:val="0"/>
          <w:color w:val="auto"/>
          <w:sz w:val="24"/>
          <w:szCs w:val="24"/>
          <w:lang w:val="en-US"/>
        </w:rPr>
        <w:t>Service</w:t>
      </w:r>
      <w:r w:rsidRPr="0ED954EE" w:rsidR="2A0E63F6">
        <w:rPr>
          <w:rFonts w:ascii="Times New Roman" w:hAnsi="Times New Roman" w:eastAsia="Times New Roman" w:cs="Times New Roman"/>
          <w:b w:val="1"/>
          <w:bCs w:val="1"/>
          <w:i w:val="0"/>
          <w:iCs w:val="0"/>
          <w:caps w:val="0"/>
          <w:smallCaps w:val="0"/>
          <w:noProof w:val="0"/>
          <w:color w:val="auto"/>
          <w:sz w:val="24"/>
          <w:szCs w:val="24"/>
          <w:lang w:val="en-US"/>
        </w:rPr>
        <w:t xml:space="preserve"> Program</w:t>
      </w:r>
      <w:r w:rsidRPr="0ED954EE" w:rsidR="2A0E63F6">
        <w:rPr>
          <w:rFonts w:ascii="Times New Roman" w:hAnsi="Times New Roman" w:eastAsia="Times New Roman" w:cs="Times New Roman"/>
          <w:b w:val="1"/>
          <w:bCs w:val="1"/>
          <w:i w:val="0"/>
          <w:iCs w:val="0"/>
          <w:caps w:val="0"/>
          <w:smallCaps w:val="0"/>
          <w:noProof w:val="0"/>
          <w:color w:val="auto"/>
          <w:sz w:val="24"/>
          <w:szCs w:val="24"/>
          <w:lang w:val="en-US"/>
        </w:rPr>
        <w:t>s</w:t>
      </w:r>
    </w:p>
    <w:p w:rsidR="28FB9565" w:rsidP="0ED954EE" w:rsidRDefault="28FB9565" w14:paraId="39DB164B" w14:textId="07F351C1">
      <w:pPr>
        <w:spacing w:before="0" w:beforeAutospacing="off" w:after="0" w:afterAutospacing="off" w:line="480" w:lineRule="auto"/>
        <w:ind w:firstLine="720"/>
        <w:jc w:val="left"/>
        <w:rPr>
          <w:rFonts w:ascii="Times New Roman" w:hAnsi="Times New Roman" w:eastAsia="Times New Roman" w:cs="Times New Roman"/>
          <w:b w:val="0"/>
          <w:bCs w:val="0"/>
          <w:i w:val="0"/>
          <w:iCs w:val="0"/>
          <w:caps w:val="0"/>
          <w:smallCaps w:val="0"/>
          <w:noProof w:val="0"/>
          <w:color w:val="auto"/>
          <w:sz w:val="24"/>
          <w:szCs w:val="24"/>
          <w:lang w:val="en-US"/>
        </w:rPr>
      </w:pPr>
      <w:r w:rsidRPr="0ED954EE" w:rsidR="28FB9565">
        <w:rPr>
          <w:rFonts w:ascii="Times New Roman" w:hAnsi="Times New Roman" w:eastAsia="Times New Roman" w:cs="Times New Roman"/>
          <w:b w:val="0"/>
          <w:bCs w:val="0"/>
          <w:i w:val="0"/>
          <w:iCs w:val="0"/>
          <w:caps w:val="0"/>
          <w:smallCaps w:val="0"/>
          <w:noProof w:val="0"/>
          <w:color w:val="auto"/>
          <w:sz w:val="24"/>
          <w:szCs w:val="24"/>
          <w:lang w:val="en-US"/>
        </w:rPr>
        <w:t xml:space="preserve">The Greater Chattanooga area has various mental health services and organizations. Youth Villages provides foster care services and mental health interventions for foster children (Youth Villages Mentoring Program, 2024). Partnership for Families, Children, and </w:t>
      </w:r>
      <w:r w:rsidRPr="0ED954EE" w:rsidR="28FB9565">
        <w:rPr>
          <w:rFonts w:ascii="Times New Roman" w:hAnsi="Times New Roman" w:eastAsia="Times New Roman" w:cs="Times New Roman"/>
          <w:b w:val="0"/>
          <w:bCs w:val="0"/>
          <w:i w:val="0"/>
          <w:iCs w:val="0"/>
          <w:caps w:val="0"/>
          <w:smallCaps w:val="0"/>
          <w:noProof w:val="0"/>
          <w:color w:val="auto"/>
          <w:sz w:val="24"/>
          <w:szCs w:val="24"/>
          <w:lang w:val="en-US"/>
        </w:rPr>
        <w:t>Adults</w:t>
      </w:r>
      <w:r w:rsidRPr="0ED954EE" w:rsidR="28FB9565">
        <w:rPr>
          <w:rFonts w:ascii="Times New Roman" w:hAnsi="Times New Roman" w:eastAsia="Times New Roman" w:cs="Times New Roman"/>
          <w:b w:val="0"/>
          <w:bCs w:val="0"/>
          <w:i w:val="0"/>
          <w:iCs w:val="0"/>
          <w:caps w:val="0"/>
          <w:smallCaps w:val="0"/>
          <w:noProof w:val="0"/>
          <w:color w:val="auto"/>
          <w:sz w:val="24"/>
          <w:szCs w:val="24"/>
          <w:lang w:val="en-US"/>
        </w:rPr>
        <w:t xml:space="preserve"> hosts Camp </w:t>
      </w:r>
      <w:r w:rsidRPr="0ED954EE" w:rsidR="28FB9565">
        <w:rPr>
          <w:rFonts w:ascii="Times New Roman" w:hAnsi="Times New Roman" w:eastAsia="Times New Roman" w:cs="Times New Roman"/>
          <w:b w:val="0"/>
          <w:bCs w:val="0"/>
          <w:i w:val="0"/>
          <w:iCs w:val="0"/>
          <w:caps w:val="0"/>
          <w:smallCaps w:val="0"/>
          <w:noProof w:val="0"/>
          <w:color w:val="auto"/>
          <w:sz w:val="24"/>
          <w:szCs w:val="24"/>
          <w:lang w:val="en-US"/>
        </w:rPr>
        <w:t>Hope</w:t>
      </w:r>
      <w:r w:rsidRPr="0ED954EE" w:rsidR="28FB9565">
        <w:rPr>
          <w:rFonts w:ascii="Times New Roman" w:hAnsi="Times New Roman" w:eastAsia="Times New Roman" w:cs="Times New Roman"/>
          <w:b w:val="0"/>
          <w:bCs w:val="0"/>
          <w:i w:val="0"/>
          <w:iCs w:val="0"/>
          <w:caps w:val="0"/>
          <w:smallCaps w:val="0"/>
          <w:noProof w:val="0"/>
          <w:color w:val="auto"/>
          <w:sz w:val="24"/>
          <w:szCs w:val="24"/>
          <w:lang w:val="en-US"/>
        </w:rPr>
        <w:t xml:space="preserve"> which provides weekly interventions and a summer camp for children and parents who have experienced trauma (Camp Hope, n.d.). Parkridge Valley Child and Adolescent Program offers inpatient and outpatient mental health services for children in the Chattanooga area (Parkridge n.d.). Erlanger Behavioral Health Hospital has a mental health treatment center, but they only provide services to children over the age of twelve (Adolescent Psychiatry, 2024). Helen Ross McNabb Behavioral Health Center provides medicine management, counseling, and case management for children and youth (McNabb Center, 2024). Centerstone provides outpatient counseling services, parenting classes, and therapeutic foster care services (Centerstone, n.d.). Camelot, another foster care agency, provides case management, foster training, and therapeutic services to foster children (Southeast, n.d.).</w:t>
      </w:r>
    </w:p>
    <w:p w:rsidR="3B54DDE8" w:rsidP="0ED954EE" w:rsidRDefault="3B54DDE8" w14:paraId="024BAC72" w14:textId="3C6BFF01">
      <w:pPr>
        <w:spacing w:before="0" w:beforeAutospacing="off" w:after="0" w:afterAutospacing="off" w:line="480" w:lineRule="auto"/>
        <w:jc w:val="left"/>
        <w:rPr>
          <w:rFonts w:ascii="Times New Roman" w:hAnsi="Times New Roman" w:eastAsia="Times New Roman" w:cs="Times New Roman"/>
          <w:b w:val="1"/>
          <w:bCs w:val="1"/>
          <w:i w:val="0"/>
          <w:iCs w:val="0"/>
          <w:caps w:val="0"/>
          <w:smallCaps w:val="0"/>
          <w:noProof w:val="0"/>
          <w:color w:val="auto"/>
          <w:sz w:val="24"/>
          <w:szCs w:val="24"/>
          <w:lang w:val="en-US"/>
        </w:rPr>
      </w:pPr>
      <w:r w:rsidRPr="0ED954EE" w:rsidR="2A0E63F6">
        <w:rPr>
          <w:rFonts w:ascii="Times New Roman" w:hAnsi="Times New Roman" w:eastAsia="Times New Roman" w:cs="Times New Roman"/>
          <w:b w:val="1"/>
          <w:bCs w:val="1"/>
          <w:i w:val="0"/>
          <w:iCs w:val="0"/>
          <w:caps w:val="0"/>
          <w:smallCaps w:val="0"/>
          <w:noProof w:val="0"/>
          <w:color w:val="auto"/>
          <w:sz w:val="24"/>
          <w:szCs w:val="24"/>
          <w:lang w:val="en-US"/>
        </w:rPr>
        <w:t>Targeted Need</w:t>
      </w:r>
    </w:p>
    <w:p w:rsidR="3C2D6EFC" w:rsidP="2CE0905A" w:rsidRDefault="3C2D6EFC" w14:paraId="709B44FD" w14:textId="74BF37C0">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0ED954EE" w:rsidR="2A0E63F6">
        <w:rPr>
          <w:rFonts w:ascii="Times New Roman" w:hAnsi="Times New Roman" w:eastAsia="Times New Roman" w:cs="Times New Roman"/>
          <w:b w:val="0"/>
          <w:bCs w:val="0"/>
          <w:i w:val="0"/>
          <w:iCs w:val="0"/>
          <w:caps w:val="0"/>
          <w:smallCaps w:val="0"/>
          <w:noProof w:val="0"/>
          <w:color w:val="auto"/>
          <w:sz w:val="24"/>
          <w:szCs w:val="24"/>
          <w:lang w:val="en-US"/>
        </w:rPr>
        <w:t>This mentorship program's goal would be to reduce negative behaviors of foster children by providing social learning, academic role models, and social role models. Another implicit goal would be to lessen the burden on foster parents and thus reduce placement instability through this program.</w:t>
      </w:r>
    </w:p>
    <w:p w:rsidR="7ECBA797" w:rsidP="0ED954EE" w:rsidRDefault="7ECBA797" w14:paraId="232895EB" w14:textId="6F4F4A0D">
      <w:pPr>
        <w:pStyle w:val="Normal"/>
        <w:suppressLineNumbers w:val="0"/>
        <w:bidi w:val="0"/>
        <w:spacing w:before="0" w:beforeAutospacing="off" w:after="0" w:afterAutospacing="off" w:line="480" w:lineRule="auto"/>
        <w:ind w:left="0" w:right="0"/>
        <w:jc w:val="center"/>
      </w:pPr>
      <w:r w:rsidRPr="0ED954EE" w:rsidR="7ECBA797">
        <w:rPr>
          <w:rFonts w:ascii="Times New Roman" w:hAnsi="Times New Roman" w:eastAsia="Times New Roman" w:cs="Times New Roman"/>
          <w:b w:val="1"/>
          <w:bCs w:val="1"/>
          <w:i w:val="0"/>
          <w:iCs w:val="0"/>
          <w:caps w:val="0"/>
          <w:smallCaps w:val="0"/>
          <w:noProof w:val="0"/>
          <w:color w:val="auto"/>
          <w:sz w:val="24"/>
          <w:szCs w:val="24"/>
          <w:lang w:val="en-US"/>
        </w:rPr>
        <w:t>Uniqueness of Program</w:t>
      </w:r>
    </w:p>
    <w:p w:rsidR="41A02C56" w:rsidP="0ED954EE" w:rsidRDefault="41A02C56" w14:paraId="0B6C1133" w14:textId="7F2A49CD">
      <w:pPr>
        <w:spacing w:before="0" w:beforeAutospacing="off" w:after="0" w:afterAutospacing="off" w:line="480" w:lineRule="auto"/>
        <w:jc w:val="left"/>
        <w:rPr>
          <w:rFonts w:ascii="Times New Roman" w:hAnsi="Times New Roman" w:eastAsia="Times New Roman" w:cs="Times New Roman"/>
          <w:b w:val="1"/>
          <w:bCs w:val="1"/>
          <w:i w:val="0"/>
          <w:iCs w:val="0"/>
          <w:caps w:val="0"/>
          <w:smallCaps w:val="0"/>
          <w:noProof w:val="0"/>
          <w:color w:val="auto"/>
          <w:sz w:val="24"/>
          <w:szCs w:val="24"/>
          <w:lang w:val="en-US"/>
        </w:rPr>
      </w:pPr>
      <w:r w:rsidRPr="0ED954EE" w:rsidR="2A0E63F6">
        <w:rPr>
          <w:rFonts w:ascii="Times New Roman" w:hAnsi="Times New Roman" w:eastAsia="Times New Roman" w:cs="Times New Roman"/>
          <w:b w:val="1"/>
          <w:bCs w:val="1"/>
          <w:i w:val="0"/>
          <w:iCs w:val="0"/>
          <w:caps w:val="0"/>
          <w:smallCaps w:val="0"/>
          <w:noProof w:val="0"/>
          <w:color w:val="auto"/>
          <w:sz w:val="24"/>
          <w:szCs w:val="24"/>
          <w:lang w:val="en-US"/>
        </w:rPr>
        <w:t>Program Description</w:t>
      </w:r>
    </w:p>
    <w:p w:rsidR="3C2D6EFC" w:rsidP="2CE0905A" w:rsidRDefault="3C2D6EFC" w14:paraId="42EFC95D" w14:textId="373D74B8">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Our program aims to address the behavioral issues often reflected in foster care children by offering a mentorship program. We will be serving Hamilton County elementary children ages five and twelve that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exhibit</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behavioral health challenges and have been or are currently in foster care. Many of the behaviors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exhibited</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by foster children are trauma-related (though biological sources are also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relative</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to behavioral issues in children).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Research shows that mentorship-type programs are the most effective means of impacting the foster child and their behaviors in a positive manner.</w:t>
      </w:r>
    </w:p>
    <w:p w:rsidR="3C2D6EFC" w:rsidP="2CE0905A" w:rsidRDefault="3C2D6EFC" w14:paraId="46AE0BEF" w14:textId="3C109901">
      <w:pPr>
        <w:pStyle w:val="Normal"/>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Addressing behavioral issues in foster children is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an important issue</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to address due to the prevalence of traumas experienced by foster children and the lack of support children face in trying to process their traumas and address the resulting behavioral issues that manifest. Helping children process their behaviors will help improve those behaviors and reduce the frequency of new placements due to foster parents not feeling able to manage the behaviors of the foster children in their home (Sarkar, 2024). Additionally, mentorship prevents the spread of negative behaviors among children in the home by helping children learn how to overcome poor behavioral patterns (Sarkar, 2024).</w:t>
      </w:r>
    </w:p>
    <w:p w:rsidR="21C073DB" w:rsidP="0ED954EE" w:rsidRDefault="21C073DB" w14:paraId="10523DA9" w14:textId="33DFC0DF">
      <w:pPr>
        <w:pStyle w:val="Normal"/>
        <w:spacing w:before="0" w:beforeAutospacing="off" w:after="0" w:afterAutospacing="off" w:line="480" w:lineRule="auto"/>
        <w:rPr>
          <w:rFonts w:ascii="Times New Roman" w:hAnsi="Times New Roman" w:eastAsia="Times New Roman" w:cs="Times New Roman"/>
          <w:b w:val="1"/>
          <w:bCs w:val="1"/>
          <w:i w:val="0"/>
          <w:iCs w:val="0"/>
          <w:caps w:val="0"/>
          <w:smallCaps w:val="0"/>
          <w:noProof w:val="0"/>
          <w:color w:val="auto"/>
          <w:sz w:val="24"/>
          <w:szCs w:val="24"/>
          <w:lang w:val="en-US"/>
        </w:rPr>
      </w:pPr>
      <w:r w:rsidRPr="0ED954EE" w:rsidR="2A0E63F6">
        <w:rPr>
          <w:rFonts w:ascii="Times New Roman" w:hAnsi="Times New Roman" w:eastAsia="Times New Roman" w:cs="Times New Roman"/>
          <w:b w:val="1"/>
          <w:bCs w:val="1"/>
          <w:i w:val="0"/>
          <w:iCs w:val="0"/>
          <w:caps w:val="0"/>
          <w:smallCaps w:val="0"/>
          <w:noProof w:val="0"/>
          <w:color w:val="auto"/>
          <w:sz w:val="24"/>
          <w:szCs w:val="24"/>
          <w:lang w:val="en-US"/>
        </w:rPr>
        <w:t>Similar Programs in the Area</w:t>
      </w:r>
    </w:p>
    <w:p w:rsidR="3E3EA413" w:rsidP="2CE0905A" w:rsidRDefault="3E3EA413" w14:paraId="6C4C41CD" w14:textId="52BAA6F5">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5A294C46">
        <w:rPr>
          <w:rFonts w:ascii="Times New Roman" w:hAnsi="Times New Roman" w:eastAsia="Times New Roman" w:cs="Times New Roman"/>
          <w:b w:val="0"/>
          <w:bCs w:val="0"/>
          <w:i w:val="0"/>
          <w:iCs w:val="0"/>
          <w:caps w:val="0"/>
          <w:smallCaps w:val="0"/>
          <w:noProof w:val="0"/>
          <w:color w:val="auto"/>
          <w:sz w:val="24"/>
          <w:szCs w:val="24"/>
          <w:lang w:val="en-US"/>
        </w:rPr>
        <w:t>T</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he</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Greater Chattanooga area houses several behavioral health programs for children and adolescents. The programs provided are clinically based and open to the general population. There are several foster care-specific organizations that provide in home and residential services for children in foster care, but there are few programs specifically designed for mentoring foster children specifically. Youth Villages has a mentoring program in Tennessee and Georgia in which a child in foster care is paired with an adult and provided mentorship. This program is open to anyone who is interested in mentoring. Mentors spend four to six hours per month one-on-one with the child. The mentors re training and access to group activities and tickets to local events, when available. The program is not specific to mental health or behavioral issues and is only provided to foster children in the Youth Villages program (Youth Mentoring Program, 2024). </w:t>
      </w:r>
    </w:p>
    <w:p w:rsidR="3C2D6EFC" w:rsidP="2CE0905A" w:rsidRDefault="3C2D6EFC" w14:paraId="29270B92" w14:textId="444BF11A">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Formerly Partnership for Families, Children, and Adults supported the I.A.M. READY Center which provided mentorship for foster youth. This program is no longer available (Resource Links, n.d.). Partnership now offers Camp Hope, which provides year-round mentoring and a summer camp for children and teens who have experienced trauma. The goal of this program is to increase a child’s sense of hopefulness (Camp HOPE, n.d.). </w:t>
      </w:r>
    </w:p>
    <w:p w:rsidR="3C2D6EFC" w:rsidP="2CE0905A" w:rsidRDefault="3C2D6EFC" w14:paraId="6FB34D6A" w14:textId="1796D2F6">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Parkridge Valley Child and Adolescent Program provides clinical mental health services for children in the Chattanooga area (Parkridge n.d.). Erlanger Behavioral Health Hospital has an adolescent treatment center focused on clinical interventions. They only serve children twelve and over (Adolescent Psychiatry, 2024). Helen Ross McNabb Behavioral Health Center provides mental health services and case management for children in crisis. Their outpatient program provides medicine management, counseling, and case management (McNabb Center, 2024). Centerstone provides outpatient counseling services, parenting classes, and therapeutic foster care services but no mentorship opportunities (Centerstone, n.d.). Camelot provides medical management, case management, foster care training, counseling, and outpatient therapy (Southeast, n.d.).</w:t>
      </w:r>
    </w:p>
    <w:p w:rsidR="2F7FE164" w:rsidP="0ED954EE" w:rsidRDefault="2F7FE164" w14:paraId="35D959D8" w14:textId="136461D6">
      <w:pPr>
        <w:spacing w:before="0" w:beforeAutospacing="off" w:after="0" w:afterAutospacing="off" w:line="480" w:lineRule="auto"/>
        <w:rPr>
          <w:rFonts w:ascii="Times New Roman" w:hAnsi="Times New Roman" w:eastAsia="Times New Roman" w:cs="Times New Roman"/>
          <w:b w:val="1"/>
          <w:bCs w:val="1"/>
          <w:i w:val="0"/>
          <w:iCs w:val="0"/>
          <w:caps w:val="0"/>
          <w:smallCaps w:val="0"/>
          <w:noProof w:val="0"/>
          <w:color w:val="auto"/>
          <w:sz w:val="24"/>
          <w:szCs w:val="24"/>
          <w:lang w:val="en-US"/>
        </w:rPr>
      </w:pPr>
      <w:r w:rsidRPr="0ED954EE" w:rsidR="2A0E63F6">
        <w:rPr>
          <w:rFonts w:ascii="Times New Roman" w:hAnsi="Times New Roman" w:eastAsia="Times New Roman" w:cs="Times New Roman"/>
          <w:b w:val="1"/>
          <w:bCs w:val="1"/>
          <w:i w:val="0"/>
          <w:iCs w:val="0"/>
          <w:caps w:val="0"/>
          <w:smallCaps w:val="0"/>
          <w:noProof w:val="0"/>
          <w:color w:val="auto"/>
          <w:sz w:val="24"/>
          <w:szCs w:val="24"/>
          <w:lang w:val="en-US"/>
        </w:rPr>
        <w:t>Distinguishing Factors for the Program</w:t>
      </w:r>
    </w:p>
    <w:p w:rsidR="3C2D6EFC" w:rsidP="2CE0905A" w:rsidRDefault="3C2D6EFC" w14:paraId="1DC2265A" w14:textId="1BBD855C">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The program will provide mentorship and peer support for children aged five to twelve who are currently in foster care with clinical diagnoses and negative behaviors in the Greater Chattanooga area.</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The program provides services for ages five to twelve,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whereas</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existing programs provide services to teenagers and adolescents.</w:t>
      </w:r>
    </w:p>
    <w:p w:rsidR="2A0E63F6" w:rsidP="0ED954EE" w:rsidRDefault="2A0E63F6" w14:paraId="0F66B884" w14:textId="6CA6C364">
      <w:pPr>
        <w:spacing w:before="0" w:beforeAutospacing="off" w:after="0" w:afterAutospacing="off" w:line="480" w:lineRule="auto"/>
        <w:jc w:val="center"/>
        <w:rPr>
          <w:rFonts w:ascii="Times New Roman" w:hAnsi="Times New Roman" w:eastAsia="Times New Roman" w:cs="Times New Roman"/>
          <w:b w:val="1"/>
          <w:bCs w:val="1"/>
          <w:i w:val="0"/>
          <w:iCs w:val="0"/>
          <w:caps w:val="0"/>
          <w:smallCaps w:val="0"/>
          <w:noProof w:val="0"/>
          <w:color w:val="auto"/>
          <w:sz w:val="24"/>
          <w:szCs w:val="24"/>
          <w:lang w:val="en-US"/>
        </w:rPr>
      </w:pPr>
      <w:r w:rsidRPr="0ED954EE" w:rsidR="2A0E63F6">
        <w:rPr>
          <w:rFonts w:ascii="Times New Roman" w:hAnsi="Times New Roman" w:eastAsia="Times New Roman" w:cs="Times New Roman"/>
          <w:b w:val="1"/>
          <w:bCs w:val="1"/>
          <w:i w:val="0"/>
          <w:iCs w:val="0"/>
          <w:caps w:val="0"/>
          <w:smallCaps w:val="0"/>
          <w:noProof w:val="0"/>
          <w:color w:val="auto"/>
          <w:sz w:val="24"/>
          <w:szCs w:val="24"/>
          <w:lang w:val="en-US"/>
        </w:rPr>
        <w:t>Literature Review</w:t>
      </w:r>
      <w:r w:rsidRPr="0ED954EE" w:rsidR="0BB998F4">
        <w:rPr>
          <w:rFonts w:ascii="Times New Roman" w:hAnsi="Times New Roman" w:eastAsia="Times New Roman" w:cs="Times New Roman"/>
          <w:b w:val="1"/>
          <w:bCs w:val="1"/>
          <w:i w:val="0"/>
          <w:iCs w:val="0"/>
          <w:caps w:val="0"/>
          <w:smallCaps w:val="0"/>
          <w:noProof w:val="0"/>
          <w:color w:val="auto"/>
          <w:sz w:val="24"/>
          <w:szCs w:val="24"/>
          <w:lang w:val="en-US"/>
        </w:rPr>
        <w:t xml:space="preserve"> of Social Problem</w:t>
      </w:r>
    </w:p>
    <w:p w:rsidR="3C2D6EFC" w:rsidP="0ED954EE" w:rsidRDefault="3C2D6EFC" w14:paraId="2B072ADD" w14:textId="45163956">
      <w:pPr>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auto"/>
          <w:sz w:val="24"/>
          <w:szCs w:val="24"/>
          <w:lang w:val="en-US"/>
        </w:rPr>
      </w:pPr>
      <w:r w:rsidRPr="0ED954EE" w:rsidR="2A0E63F6">
        <w:rPr>
          <w:rFonts w:ascii="Times New Roman" w:hAnsi="Times New Roman" w:eastAsia="Times New Roman" w:cs="Times New Roman"/>
          <w:b w:val="1"/>
          <w:bCs w:val="1"/>
          <w:i w:val="0"/>
          <w:iCs w:val="0"/>
          <w:caps w:val="0"/>
          <w:smallCaps w:val="0"/>
          <w:noProof w:val="0"/>
          <w:color w:val="auto"/>
          <w:sz w:val="24"/>
          <w:szCs w:val="24"/>
          <w:lang w:val="en-US"/>
        </w:rPr>
        <w:t>Foster care</w:t>
      </w:r>
    </w:p>
    <w:p w:rsidR="3C2D6EFC" w:rsidP="2CE0905A" w:rsidRDefault="3C2D6EFC" w14:paraId="46618488" w14:textId="70619D47">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Children in foster care are seven times more likely to experience trauma and to require trauma-informed interventions (Stewart, et al., 2023). Foster children also experience more traumas compared with clinically referred children for mental health services who are not in the foster system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Shdaimah</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&amp; Zhao, 2024, Stewart, et al., 2023). Being a child within the foster system, thus, predisposes young people to a range of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additional</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traumas that will compound the areas of treatment they will require. Trauma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impacts</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the whole child. And in so doing, creates disorganized attachments and behavioral problems (West, et al., 2023). In addition, some children in the foster system have been previously adopted with a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subsequent</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dissolution of the adoption. This practice creates greater breakdown of attachments and increased trauma for children within the foster system (Brown, 2022).</w:t>
      </w:r>
    </w:p>
    <w:p w:rsidR="3C2D6EFC" w:rsidP="0ED954EE" w:rsidRDefault="3C2D6EFC" w14:paraId="1C9FC823" w14:textId="595C0C82">
      <w:pPr>
        <w:spacing w:before="0" w:beforeAutospacing="off" w:after="0" w:afterAutospacing="off" w:line="480" w:lineRule="auto"/>
        <w:rPr>
          <w:rFonts w:ascii="Times New Roman" w:hAnsi="Times New Roman" w:eastAsia="Times New Roman" w:cs="Times New Roman"/>
          <w:b w:val="0"/>
          <w:bCs w:val="0"/>
          <w:i w:val="1"/>
          <w:iCs w:val="1"/>
          <w:caps w:val="0"/>
          <w:smallCaps w:val="0"/>
          <w:noProof w:val="0"/>
          <w:color w:val="auto"/>
          <w:sz w:val="24"/>
          <w:szCs w:val="24"/>
          <w:lang w:val="en-US"/>
        </w:rPr>
      </w:pPr>
      <w:r w:rsidRPr="0ED954EE" w:rsidR="2A0E63F6">
        <w:rPr>
          <w:rFonts w:ascii="Times New Roman" w:hAnsi="Times New Roman" w:eastAsia="Times New Roman" w:cs="Times New Roman"/>
          <w:b w:val="1"/>
          <w:bCs w:val="1"/>
          <w:i w:val="0"/>
          <w:iCs w:val="0"/>
          <w:caps w:val="0"/>
          <w:smallCaps w:val="0"/>
          <w:noProof w:val="0"/>
          <w:color w:val="auto"/>
          <w:sz w:val="24"/>
          <w:szCs w:val="24"/>
          <w:lang w:val="en-US"/>
        </w:rPr>
        <w:t>Mental health in foster children</w:t>
      </w:r>
      <w:r w:rsidRPr="0ED954EE" w:rsidR="2A0E63F6">
        <w:rPr>
          <w:rFonts w:ascii="Times New Roman" w:hAnsi="Times New Roman" w:eastAsia="Times New Roman" w:cs="Times New Roman"/>
          <w:b w:val="1"/>
          <w:bCs w:val="1"/>
          <w:i w:val="1"/>
          <w:iCs w:val="1"/>
          <w:caps w:val="0"/>
          <w:smallCaps w:val="0"/>
          <w:noProof w:val="0"/>
          <w:color w:val="auto"/>
          <w:sz w:val="24"/>
          <w:szCs w:val="24"/>
          <w:lang w:val="en-US"/>
        </w:rPr>
        <w:t xml:space="preserve"> </w:t>
      </w:r>
    </w:p>
    <w:p w:rsidR="3C2D6EFC" w:rsidP="2CE0905A" w:rsidRDefault="3C2D6EFC" w14:paraId="3A451440" w14:textId="6F2DF206">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Children in foster care require more services for mental health treatment than children not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residing</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in foster care (Stewart, et al., 2023, Hambrick, et. Al., 2023). Over fifty percent of children in foster care meet the criteria for a mental health disorder. Yet, children in foster care experience barriers to receiving mental health treatment due to frequent moves and overwhelmed caregivers (Hambrick, et. Al., 2023). Foster children are statistically more likely to require behavioral health services than their peers, with an average of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sixty-percent</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receiving a primary mental health diagnosis. They are more likely to undergo services in restrictive settings such as inpatient and residential treatment centers and are more likely to experience overprescribing of psychotropic medication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Chorniy</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et al., 2024).</w:t>
      </w:r>
    </w:p>
    <w:p w:rsidR="3C2D6EFC" w:rsidP="0ED954EE" w:rsidRDefault="3C2D6EFC" w14:paraId="39776077" w14:textId="47370E62">
      <w:pPr>
        <w:spacing w:before="0" w:beforeAutospacing="off" w:after="0" w:afterAutospacing="off" w:line="480" w:lineRule="auto"/>
        <w:rPr>
          <w:rFonts w:ascii="Times New Roman" w:hAnsi="Times New Roman" w:eastAsia="Times New Roman" w:cs="Times New Roman"/>
          <w:b w:val="0"/>
          <w:bCs w:val="0"/>
          <w:i w:val="1"/>
          <w:iCs w:val="1"/>
          <w:caps w:val="0"/>
          <w:smallCaps w:val="0"/>
          <w:noProof w:val="0"/>
          <w:color w:val="auto"/>
          <w:sz w:val="24"/>
          <w:szCs w:val="24"/>
          <w:lang w:val="en-US"/>
        </w:rPr>
      </w:pPr>
      <w:r w:rsidRPr="0ED954EE" w:rsidR="2A0E63F6">
        <w:rPr>
          <w:rFonts w:ascii="Times New Roman" w:hAnsi="Times New Roman" w:eastAsia="Times New Roman" w:cs="Times New Roman"/>
          <w:b w:val="1"/>
          <w:bCs w:val="1"/>
          <w:i w:val="0"/>
          <w:iCs w:val="0"/>
          <w:caps w:val="0"/>
          <w:smallCaps w:val="0"/>
          <w:noProof w:val="0"/>
          <w:color w:val="auto"/>
          <w:sz w:val="24"/>
          <w:szCs w:val="24"/>
          <w:lang w:val="en-US"/>
        </w:rPr>
        <w:t>Resiliency</w:t>
      </w:r>
      <w:r w:rsidRPr="0ED954EE" w:rsidR="2A0E63F6">
        <w:rPr>
          <w:rFonts w:ascii="Times New Roman" w:hAnsi="Times New Roman" w:eastAsia="Times New Roman" w:cs="Times New Roman"/>
          <w:b w:val="1"/>
          <w:bCs w:val="1"/>
          <w:i w:val="1"/>
          <w:iCs w:val="1"/>
          <w:caps w:val="0"/>
          <w:smallCaps w:val="0"/>
          <w:noProof w:val="0"/>
          <w:color w:val="auto"/>
          <w:sz w:val="24"/>
          <w:szCs w:val="24"/>
          <w:lang w:val="en-US"/>
        </w:rPr>
        <w:t xml:space="preserve"> </w:t>
      </w:r>
    </w:p>
    <w:p w:rsidR="3C2D6EFC" w:rsidP="2CE0905A" w:rsidRDefault="3C2D6EFC" w14:paraId="52AFB7EA" w14:textId="1DAC4CB6">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Children aged five to twelve years old in foster care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exhibit</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negative behavioral problems that have several impacts on resilience (Fischer et al., 2023). The foster care environment, which can often be harsher than those of their peers, contributes to increased negative behavioral outcomes which can influence overall development (Fischer et al., 2023). Children in foster care typically experience more mistaken judgments, feelings of inferiority or superiority, and reduced resilience which can lead to higher rates of mental health diagnoses later as well as negative behaviors (Fischer et al., 2023). Another factor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impacting</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resilience includes age, as research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indicates</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that children between seven and twelve years old tend to have lower resilience compared to those younger than 7 or older than 12 (Fischer et al., 2023)</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Specifically, children in the concrete operational stage, seven to twelve, show lower resilience due to developmental changes and the increased importance of peer approval, which can lead to maladaptive behaviors (Fischer et al., 2023). During the preoperational stage, two to seven years old, children often use fantasy play to manage emotions, which can support psychological resilience (Fischer et al., 2023). In contrast, during the concrete operational stage, children face greater challenges as they seek peer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approval</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and their cognitive and emotional development evolves (Fischer et al., 2023). Males in foster care are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generally found</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to be less resilient compared to females (Fischer et al., 2023).  </w:t>
      </w:r>
    </w:p>
    <w:p w:rsidR="35F2848D" w:rsidP="2CE0905A" w:rsidRDefault="35F2848D" w14:paraId="260EAC94" w14:textId="388860ED">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Risk factors affecting resilience include age, sex, race, maltreatment history, and placement type (Fischer et al., 2023). Protective factors, such as placement stability and social support, are important but may not fully counteract the risks (Fischer et al., 2023). Mental health services, while crucial, may be accessed after behavioral problems have developed, thus their impact on resilience can be limited (Fischer et al., 2023). This suggests a need for targeted interventions that address the specific risks faced by foster children, including their developmental stage, trauma history, and social context (Fischer et al., 2023). Interventions should also consider the child’s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perception</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of their environment and themselves. While the literature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doesn’t</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give a specific recommendation, our mentorship program can help improve a child’s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perception</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of their situation (Fischer et al., 2023). In conclusion, children aged five to twelve in foster care who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exhibit</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negative behavioral problems face unique challenges related to their developmental stage and the harshness of their environment (Fischer et al., 2023). Their resilience is influenced by a complex interplay of age and gender, and both risk and protective factors (Fischer et al., 2023). Effective interventions need to be age-appropriate, address trauma, and focus on improving the child’s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perception</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of their situation (Fischer et al., 2023).</w:t>
      </w:r>
    </w:p>
    <w:p w:rsidR="3C2D6EFC" w:rsidP="0ED954EE" w:rsidRDefault="3C2D6EFC" w14:paraId="21F0F9B8" w14:textId="71D6E51F">
      <w:pPr>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auto"/>
          <w:sz w:val="24"/>
          <w:szCs w:val="24"/>
          <w:lang w:val="en-US"/>
        </w:rPr>
      </w:pPr>
      <w:r w:rsidRPr="0ED954EE" w:rsidR="2A0E63F6">
        <w:rPr>
          <w:rFonts w:ascii="Times New Roman" w:hAnsi="Times New Roman" w:eastAsia="Times New Roman" w:cs="Times New Roman"/>
          <w:b w:val="1"/>
          <w:bCs w:val="1"/>
          <w:i w:val="0"/>
          <w:iCs w:val="0"/>
          <w:caps w:val="0"/>
          <w:smallCaps w:val="0"/>
          <w:noProof w:val="0"/>
          <w:color w:val="auto"/>
          <w:sz w:val="24"/>
          <w:szCs w:val="24"/>
          <w:lang w:val="en-US"/>
        </w:rPr>
        <w:t>Negative Behaviors in Foster Care</w:t>
      </w:r>
    </w:p>
    <w:p w:rsidR="3C2D6EFC" w:rsidP="2CE0905A" w:rsidRDefault="3C2D6EFC" w14:paraId="61D4AB92" w14:textId="3F5470D0">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The outcome of trauma experienced by foster children often leads to substance abuse and behavioral disorders associated with abandonment and neglect. Children who grow up in foster care have higher rates of substance abuse and behavioral problems in later life. Similarly, they are more likely to be involved with the justice system than those who do not have an association with foster care. </w:t>
      </w:r>
      <w:r w:rsidRPr="2CE0905A" w:rsidR="2A0E63F6">
        <w:rPr>
          <w:rStyle w:val="bumpedfont15"/>
          <w:rFonts w:ascii="Times New Roman" w:hAnsi="Times New Roman" w:eastAsia="Times New Roman" w:cs="Times New Roman"/>
          <w:b w:val="0"/>
          <w:bCs w:val="0"/>
          <w:i w:val="0"/>
          <w:iCs w:val="0"/>
          <w:caps w:val="0"/>
          <w:smallCaps w:val="0"/>
          <w:noProof w:val="0"/>
          <w:color w:val="auto"/>
          <w:sz w:val="24"/>
          <w:szCs w:val="24"/>
          <w:lang w:val="en-US"/>
        </w:rPr>
        <w:t>Reactive Attachment Disorder (RAD) is a common diagnosis for children who have been abused and neglected.  Children with RAD do not readily form attachments to a specific caregiver resulting in negative behaviors such as: “misery, huddling, clinginess, an inappropriate lack of response, aggression, unexplained fearfulness, or irritability” (Bruce et al., 2019). Negative behaviors from diagnoses such as RAD are shown to be preventable if the child experiences p</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ositive social-emotional connections (Haggerty, et. Al., 2023). One-third of foster children are not well adjusted across major domains of behavior including social and mental competence, adversity factors, and behavioral, emotive, and attachment regulation and stabilization (Carrera, et al., 2024).</w:t>
      </w:r>
    </w:p>
    <w:p w:rsidR="3C2D6EFC" w:rsidP="0ED954EE" w:rsidRDefault="3C2D6EFC" w14:paraId="23AB1560" w14:textId="20A84282">
      <w:pPr>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auto"/>
          <w:sz w:val="24"/>
          <w:szCs w:val="24"/>
          <w:lang w:val="en-US"/>
        </w:rPr>
      </w:pPr>
      <w:r w:rsidRPr="0ED954EE" w:rsidR="2A0E63F6">
        <w:rPr>
          <w:rFonts w:ascii="Times New Roman" w:hAnsi="Times New Roman" w:eastAsia="Times New Roman" w:cs="Times New Roman"/>
          <w:b w:val="1"/>
          <w:bCs w:val="1"/>
          <w:i w:val="0"/>
          <w:iCs w:val="0"/>
          <w:caps w:val="0"/>
          <w:smallCaps w:val="0"/>
          <w:noProof w:val="0"/>
          <w:color w:val="auto"/>
          <w:sz w:val="24"/>
          <w:szCs w:val="24"/>
          <w:lang w:val="en-US"/>
        </w:rPr>
        <w:t>Conclusion</w:t>
      </w:r>
    </w:p>
    <w:p w:rsidR="3C2D6EFC" w:rsidP="2CE0905A" w:rsidRDefault="3C2D6EFC" w14:paraId="05A45122" w14:textId="5FA96EC3">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In conclusion, trauma related to foster care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exacerbates</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social problems of child mental health, behavioral health, and resiliency. Children in foster care have higher rates of mental health diagnoses and behavioral problems than children who do not have experience in the foster care system. Many of their mental health diagnoses are related to attachment issues and neglect resulting in difficulty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establishing</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 xml:space="preserve"> healthy social connections. </w:t>
      </w:r>
      <w:r w:rsidRPr="2CE0905A" w:rsidR="2A0E63F6">
        <w:rPr>
          <w:rFonts w:ascii="Times New Roman" w:hAnsi="Times New Roman" w:eastAsia="Times New Roman" w:cs="Times New Roman"/>
          <w:b w:val="0"/>
          <w:bCs w:val="0"/>
          <w:i w:val="0"/>
          <w:iCs w:val="0"/>
          <w:caps w:val="0"/>
          <w:smallCaps w:val="0"/>
          <w:noProof w:val="0"/>
          <w:color w:val="auto"/>
          <w:sz w:val="24"/>
          <w:szCs w:val="24"/>
          <w:lang w:val="en-US"/>
        </w:rPr>
        <w:t>Foster children are in need of social support that can help them develop healthy attachments and overcome negative behaviors.</w:t>
      </w:r>
    </w:p>
    <w:p w:rsidR="60F229E1" w:rsidP="0ED954EE" w:rsidRDefault="60F229E1" w14:paraId="7DBB4DD8" w14:textId="715DD03A">
      <w:pPr>
        <w:spacing w:before="0" w:beforeAutospacing="off" w:after="0" w:afterAutospacing="off" w:line="480" w:lineRule="auto"/>
        <w:jc w:val="center"/>
        <w:rPr>
          <w:rFonts w:ascii="Times New Roman" w:hAnsi="Times New Roman" w:eastAsia="Times New Roman" w:cs="Times New Roman"/>
          <w:b w:val="1"/>
          <w:bCs w:val="1"/>
          <w:i w:val="0"/>
          <w:iCs w:val="0"/>
          <w:caps w:val="0"/>
          <w:smallCaps w:val="0"/>
          <w:noProof w:val="0"/>
          <w:color w:val="auto"/>
          <w:sz w:val="24"/>
          <w:szCs w:val="24"/>
          <w:lang w:val="en-US"/>
        </w:rPr>
      </w:pPr>
      <w:r w:rsidRPr="0ED954EE" w:rsidR="05C9C2D3">
        <w:rPr>
          <w:rFonts w:ascii="Times New Roman" w:hAnsi="Times New Roman" w:eastAsia="Times New Roman" w:cs="Times New Roman"/>
          <w:b w:val="1"/>
          <w:bCs w:val="1"/>
          <w:i w:val="0"/>
          <w:iCs w:val="0"/>
          <w:caps w:val="0"/>
          <w:smallCaps w:val="0"/>
          <w:noProof w:val="0"/>
          <w:color w:val="auto"/>
          <w:sz w:val="24"/>
          <w:szCs w:val="24"/>
          <w:lang w:val="en-US"/>
        </w:rPr>
        <w:t xml:space="preserve">Literature Review of Other Program </w:t>
      </w:r>
      <w:r w:rsidRPr="0ED954EE" w:rsidR="1E6AA5E4">
        <w:rPr>
          <w:rFonts w:ascii="Times New Roman" w:hAnsi="Times New Roman" w:eastAsia="Times New Roman" w:cs="Times New Roman"/>
          <w:b w:val="1"/>
          <w:bCs w:val="1"/>
          <w:i w:val="0"/>
          <w:iCs w:val="0"/>
          <w:caps w:val="0"/>
          <w:smallCaps w:val="0"/>
          <w:noProof w:val="0"/>
          <w:color w:val="auto"/>
          <w:sz w:val="24"/>
          <w:szCs w:val="24"/>
          <w:lang w:val="en-US"/>
        </w:rPr>
        <w:t>Models</w:t>
      </w:r>
    </w:p>
    <w:p w:rsidR="39E494F4" w:rsidP="2CE0905A" w:rsidRDefault="39E494F4" w14:paraId="66D78AE2" w14:textId="077A2FC1">
      <w:pPr>
        <w:pStyle w:val="Normal"/>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The social support that </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foster</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 children </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require</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 includes positive interventions to help them overcome negative and harmful behaviors. The literature provides evidence that mentorship programs provide positive outcomes for children by </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establishing</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 healthy social connections and opportunities for interpersonal learning. Mentorship programs are uncommonly offered to younger children but could help prevent the development of more severe negative behaviors in adolescence. Children </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benefit</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 from older mentors and peer-based mentorship programs.</w:t>
      </w:r>
    </w:p>
    <w:p w:rsidR="39E494F4" w:rsidP="0ED954EE" w:rsidRDefault="39E494F4" w14:paraId="19E20A67" w14:textId="55426051">
      <w:pPr>
        <w:spacing w:before="0" w:beforeAutospacing="off" w:after="0" w:afterAutospacing="off" w:line="480" w:lineRule="auto"/>
        <w:rPr>
          <w:rFonts w:ascii="Times New Roman" w:hAnsi="Times New Roman" w:eastAsia="Times New Roman" w:cs="Times New Roman"/>
          <w:b w:val="0"/>
          <w:bCs w:val="0"/>
          <w:i w:val="1"/>
          <w:iCs w:val="1"/>
          <w:caps w:val="0"/>
          <w:smallCaps w:val="0"/>
          <w:noProof w:val="0"/>
          <w:color w:val="auto"/>
          <w:sz w:val="24"/>
          <w:szCs w:val="24"/>
          <w:lang w:val="en-US"/>
        </w:rPr>
      </w:pPr>
      <w:r w:rsidRPr="0ED954EE"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0ED954EE" w:rsidR="1E6AA5E4">
        <w:rPr>
          <w:rFonts w:ascii="Times New Roman" w:hAnsi="Times New Roman" w:eastAsia="Times New Roman" w:cs="Times New Roman"/>
          <w:b w:val="1"/>
          <w:bCs w:val="1"/>
          <w:i w:val="0"/>
          <w:iCs w:val="0"/>
          <w:caps w:val="0"/>
          <w:smallCaps w:val="0"/>
          <w:noProof w:val="0"/>
          <w:color w:val="auto"/>
          <w:sz w:val="24"/>
          <w:szCs w:val="24"/>
          <w:lang w:val="en-US"/>
        </w:rPr>
        <w:t>Mentorship for Foster Children</w:t>
      </w:r>
    </w:p>
    <w:p w:rsidR="39E494F4" w:rsidP="2CE0905A" w:rsidRDefault="39E494F4" w14:paraId="51AA8E22" w14:textId="75AB0F98">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Behavioral problems are often due to the lack of </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a healthy</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 social and emotional development. Social and emotional development in children is dependent upon children forming healthy connections and relationships with adults. Mentorship provides a safe environment for children from traumatic backgrounds to form healthy connections</w:t>
      </w:r>
      <w:r w:rsidRPr="2CE0905A" w:rsidR="1E6AA5E4">
        <w:rPr>
          <w:rFonts w:ascii="Times New Roman" w:hAnsi="Times New Roman" w:eastAsia="Times New Roman" w:cs="Times New Roman"/>
          <w:b w:val="1"/>
          <w:bCs w:val="1"/>
          <w:i w:val="0"/>
          <w:iCs w:val="0"/>
          <w:caps w:val="0"/>
          <w:smallCaps w:val="0"/>
          <w:noProof w:val="0"/>
          <w:color w:val="auto"/>
          <w:sz w:val="24"/>
          <w:szCs w:val="24"/>
          <w:lang w:val="en-US"/>
        </w:rPr>
        <w:t xml:space="preserve"> </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(Poon, et al., 2021; Haggerty, et. Al., 2023). Mentorship has been shown to improve behaviors and mental health over time for foster children (Poon, 2021; Weiler, et. Al., 2022). In a meta-analysis of 55,561 foster children Poon and associates (2021) found that mentorship had a positive outcome for children in the foster system throughout their lives (Poon, 2021). The impact of preventative programs such as mentorship or caregiver guidance may not become </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evident</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 until the child reaches an age where they are exposed to more risk-taking opportunities, but the intervention will prove its worth over time. Mentorship early on in life can provide a framework for creating healthy patterns and preparing foster children for adolescence and adulthood (Haggerty, et. Al., 2023). </w:t>
      </w:r>
    </w:p>
    <w:p w:rsidR="39E494F4" w:rsidP="0ED954EE" w:rsidRDefault="39E494F4" w14:paraId="63B26FAA" w14:textId="3D768608">
      <w:pPr>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auto"/>
          <w:sz w:val="24"/>
          <w:szCs w:val="24"/>
          <w:lang w:val="en-US"/>
        </w:rPr>
      </w:pPr>
      <w:r w:rsidRPr="0ED954EE" w:rsidR="1E6AA5E4">
        <w:rPr>
          <w:rFonts w:ascii="Times New Roman" w:hAnsi="Times New Roman" w:eastAsia="Times New Roman" w:cs="Times New Roman"/>
          <w:b w:val="1"/>
          <w:bCs w:val="1"/>
          <w:i w:val="0"/>
          <w:iCs w:val="0"/>
          <w:caps w:val="0"/>
          <w:smallCaps w:val="0"/>
          <w:noProof w:val="0"/>
          <w:color w:val="auto"/>
          <w:sz w:val="24"/>
          <w:szCs w:val="24"/>
          <w:lang w:val="en-US"/>
        </w:rPr>
        <w:t>Mentorship Methods</w:t>
      </w:r>
    </w:p>
    <w:p w:rsidR="39E494F4" w:rsidP="2CE0905A" w:rsidRDefault="39E494F4" w14:paraId="1679CB0A" w14:textId="6D4313EB">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Three types of mentoring programs are commonly </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utilized</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 when working with foster children. The </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first,</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 is a supportive mentorship model in which the relationship serves as the intervention and the success or failure is </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determined</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 based on the reported quality of the relationship (Cavell et al., 2021). This model requires the mentorship relationship to be built over </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a long period</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 of time and allows the mentor to become an integral part of the mentee’s long-term support system. This model is widely criticized for its weaknesses because it is most likely to be </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terminated</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 prematurely if the mentor-mentee relationship is not well matched (Cavell et al., 2021). One example of successful mentorship for children in schools showed that even when mentors </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didn’t</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 specifically do anything, simply showing up at the school lunchroom to sit with their mentee </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benefited</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 children who were chronically bullied in school (Cavell et al., 2021). Though longevity of the relationship is sometimes difficult to </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maintain</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Youth who choose their own mentor tend to have more enduring relationships, which predicts better outcomes (Cavell et al., 2021).</w:t>
      </w:r>
    </w:p>
    <w:p w:rsidR="39E494F4" w:rsidP="2CE0905A" w:rsidRDefault="39E494F4" w14:paraId="622B5284" w14:textId="01576568">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The second mentorship model is problem-focused mentoring, which </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utilizes</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 the mentor relationship </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as a means to</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 undertake activities to address a specific behavioral or practical problem that the mentee is experiencing. The purpose is to provide extra support for a child who is working on a particular behavioral problem as a supplement to professional support (Cavell et al., 2021). This model has proven especially successful when combined with weekly skills groups. A study by Weiler and associates (2022) found that amongst 426 children, mentorship programs significantly improved children’s outcomes for quality of life and decreased trauma behaviors (Weiler et al., 2022). The third mentorship model is transitional mentoring, which supports the mentee through a specific vulnerable transitional period in their life. This type of mentorship is time-limited, and its purpose is to help the child feel safe and supported as they navigate specific changes in their lives (Cavell et al., 2021).</w:t>
      </w:r>
    </w:p>
    <w:p w:rsidR="39E494F4" w:rsidP="0ED954EE" w:rsidRDefault="39E494F4" w14:paraId="1F2529DB" w14:textId="082852A1">
      <w:pPr>
        <w:pStyle w:val="Normal"/>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auto"/>
          <w:sz w:val="24"/>
          <w:szCs w:val="24"/>
          <w:lang w:val="en-US"/>
        </w:rPr>
      </w:pPr>
      <w:r w:rsidRPr="0ED954EE" w:rsidR="1E6AA5E4">
        <w:rPr>
          <w:rFonts w:ascii="Times New Roman" w:hAnsi="Times New Roman" w:eastAsia="Times New Roman" w:cs="Times New Roman"/>
          <w:b w:val="1"/>
          <w:bCs w:val="1"/>
          <w:i w:val="0"/>
          <w:iCs w:val="0"/>
          <w:caps w:val="0"/>
          <w:smallCaps w:val="0"/>
          <w:noProof w:val="0"/>
          <w:color w:val="auto"/>
          <w:sz w:val="24"/>
          <w:szCs w:val="24"/>
          <w:lang w:val="en-US"/>
        </w:rPr>
        <w:t>Teaching Relational Skills</w:t>
      </w:r>
    </w:p>
    <w:p w:rsidR="39E494F4" w:rsidP="2CE0905A" w:rsidRDefault="39E494F4" w14:paraId="1948DAD9" w14:textId="7DACBBE7">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A study on Video-feedback Intervention revealed that teaching positive relational skills to caregivers of foster children improved overall child behavior. In the quantitative random controlled trial of 100 Flemish foster children, it was discovered that children whose foster parents received sensitive discipline training experienced less insecure attachments when the child was under </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30 months</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 of age and experienced reduced external behavior problems among all children in the intervention group. The strategies employed in sensitive discipline training could be applied to training methods administered to mentors within a proposed program. These teaching methods provide adults with skills to </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establish</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 secure attachment through sensitive discipline, which thus reduces negative behaviors (West, et al., 2023).</w:t>
      </w:r>
    </w:p>
    <w:p w:rsidR="39E494F4" w:rsidP="0ED954EE" w:rsidRDefault="39E494F4" w14:paraId="01C78985" w14:textId="26272F90">
      <w:pPr>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auto"/>
          <w:sz w:val="24"/>
          <w:szCs w:val="24"/>
          <w:lang w:val="en-US"/>
        </w:rPr>
      </w:pPr>
      <w:r w:rsidRPr="0ED954EE" w:rsidR="1E6AA5E4">
        <w:rPr>
          <w:rFonts w:ascii="Times New Roman" w:hAnsi="Times New Roman" w:eastAsia="Times New Roman" w:cs="Times New Roman"/>
          <w:b w:val="1"/>
          <w:bCs w:val="1"/>
          <w:i w:val="0"/>
          <w:iCs w:val="0"/>
          <w:caps w:val="0"/>
          <w:smallCaps w:val="0"/>
          <w:noProof w:val="0"/>
          <w:color w:val="auto"/>
          <w:sz w:val="24"/>
          <w:szCs w:val="24"/>
          <w:lang w:val="en-US"/>
        </w:rPr>
        <w:t>Peer Mentorship</w:t>
      </w:r>
    </w:p>
    <w:p w:rsidR="39E494F4" w:rsidP="2CE0905A" w:rsidRDefault="39E494F4" w14:paraId="32ECD78D" w14:textId="78CF4114">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Peer support programs are another effective means of improving child well-being cognitively, behaviorally, socially, and emotionally (Poon, 2021; Mitchell, et. Al. 2024; </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Friesem</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 and Greene, 2020). Children who have experienced emotional abuse respond more positively to peer-based mentorship as opposed to mentorship from older mentors (Poon, 2021). </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Peer mentors are often close in age to mentees, have shared experiences, and, as a result, are seen as credible messengers.</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 Additionally, there are benefits of transference when a peer without mental health challenges models their regulated, healthy cognitive and social functioning for a foster child lacking in that area. Children enrolled in a peer support program reported that the program kept their interest by helping them feel empowered, providing opportunities to build connections with a supportive person, and provided a space where they felt safe (Mitchell, et. Al. 2024).</w:t>
      </w:r>
    </w:p>
    <w:p w:rsidR="39E494F4" w:rsidP="2CE0905A" w:rsidRDefault="39E494F4" w14:paraId="6E0244C6" w14:textId="1DE3E7F3">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In conclusion, mentorship provides a relational intervention for foster children experiencing negative behavioral and mental health problems. </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Mentorship may be offered in various formats depending on the needs of the child enrolled in a program.</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 Peer mentorship also </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provides a unique opportunity for children</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 to develop positive behaviors by connecting with a trusted individual with similar experiences</w:t>
      </w:r>
      <w:r w:rsidRPr="2CE0905A" w:rsidR="1E6AA5E4">
        <w:rPr>
          <w:rFonts w:ascii="Times New Roman" w:hAnsi="Times New Roman" w:eastAsia="Times New Roman" w:cs="Times New Roman"/>
          <w:b w:val="0"/>
          <w:bCs w:val="0"/>
          <w:i w:val="0"/>
          <w:iCs w:val="0"/>
          <w:caps w:val="0"/>
          <w:smallCaps w:val="0"/>
          <w:noProof w:val="0"/>
          <w:color w:val="auto"/>
          <w:sz w:val="24"/>
          <w:szCs w:val="24"/>
          <w:lang w:val="en-US"/>
        </w:rPr>
        <w:t xml:space="preserve">.  </w:t>
      </w:r>
    </w:p>
    <w:p w:rsidR="45F49D02" w:rsidP="0ED954EE" w:rsidRDefault="45F49D02" w14:paraId="34C16ABB" w14:textId="59598D7B">
      <w:pPr>
        <w:spacing w:before="0" w:beforeAutospacing="off" w:after="0" w:afterAutospacing="off" w:line="480" w:lineRule="auto"/>
        <w:rPr>
          <w:rFonts w:ascii="Times New Roman" w:hAnsi="Times New Roman" w:eastAsia="Times New Roman" w:cs="Times New Roman"/>
          <w:b w:val="1"/>
          <w:bCs w:val="1"/>
          <w:i w:val="0"/>
          <w:iCs w:val="0"/>
          <w:caps w:val="0"/>
          <w:smallCaps w:val="0"/>
          <w:noProof w:val="0"/>
          <w:color w:val="auto"/>
          <w:sz w:val="24"/>
          <w:szCs w:val="24"/>
          <w:lang w:val="en-US"/>
        </w:rPr>
      </w:pPr>
      <w:r w:rsidRPr="0ED954EE" w:rsidR="52CB7B6E">
        <w:rPr>
          <w:rFonts w:ascii="Times New Roman" w:hAnsi="Times New Roman" w:eastAsia="Times New Roman" w:cs="Times New Roman"/>
          <w:b w:val="1"/>
          <w:bCs w:val="1"/>
          <w:i w:val="0"/>
          <w:iCs w:val="0"/>
          <w:caps w:val="0"/>
          <w:smallCaps w:val="0"/>
          <w:noProof w:val="0"/>
          <w:color w:val="auto"/>
          <w:sz w:val="24"/>
          <w:szCs w:val="24"/>
          <w:lang w:val="en-US"/>
        </w:rPr>
        <w:t>Conclusions Based on the Literature Review</w:t>
      </w:r>
    </w:p>
    <w:p w:rsidR="45F49D02" w:rsidP="2CE0905A" w:rsidRDefault="45F49D02" w14:paraId="44C0E1C1" w14:textId="07E484B9">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52CB7B6E">
        <w:rPr>
          <w:rFonts w:ascii="Times New Roman" w:hAnsi="Times New Roman" w:eastAsia="Times New Roman" w:cs="Times New Roman"/>
          <w:b w:val="0"/>
          <w:bCs w:val="0"/>
          <w:i w:val="0"/>
          <w:iCs w:val="0"/>
          <w:caps w:val="0"/>
          <w:smallCaps w:val="0"/>
          <w:noProof w:val="0"/>
          <w:color w:val="auto"/>
          <w:sz w:val="24"/>
          <w:szCs w:val="24"/>
          <w:lang w:val="en-US"/>
        </w:rPr>
        <w:t xml:space="preserve">Based upon the literature review conducted, a mentorship program for foster youth ages five through twelve will include an emphasis on including peer mentors on a frequent and consistent basis in our mentorship program, as the effectiveness of peer mentors surpasses that of adult mentors when emotional abuse is concerned. We will incorporate video feedback into positive parenting, peer support, and mentorship into our program to make it more </w:t>
      </w:r>
      <w:r w:rsidRPr="2CE0905A" w:rsidR="52CB7B6E">
        <w:rPr>
          <w:rFonts w:ascii="Times New Roman" w:hAnsi="Times New Roman" w:eastAsia="Times New Roman" w:cs="Times New Roman"/>
          <w:b w:val="0"/>
          <w:bCs w:val="0"/>
          <w:i w:val="0"/>
          <w:iCs w:val="0"/>
          <w:caps w:val="0"/>
          <w:smallCaps w:val="0"/>
          <w:noProof w:val="0"/>
          <w:color w:val="auto"/>
          <w:sz w:val="24"/>
          <w:szCs w:val="24"/>
          <w:lang w:val="en-US"/>
        </w:rPr>
        <w:t>concise</w:t>
      </w:r>
      <w:r w:rsidRPr="2CE0905A" w:rsidR="52CB7B6E">
        <w:rPr>
          <w:rFonts w:ascii="Times New Roman" w:hAnsi="Times New Roman" w:eastAsia="Times New Roman" w:cs="Times New Roman"/>
          <w:b w:val="0"/>
          <w:bCs w:val="0"/>
          <w:i w:val="0"/>
          <w:iCs w:val="0"/>
          <w:caps w:val="0"/>
          <w:smallCaps w:val="0"/>
          <w:noProof w:val="0"/>
          <w:color w:val="auto"/>
          <w:sz w:val="24"/>
          <w:szCs w:val="24"/>
          <w:lang w:val="en-US"/>
        </w:rPr>
        <w:t xml:space="preserve"> and </w:t>
      </w:r>
      <w:r w:rsidRPr="2CE0905A" w:rsidR="52CB7B6E">
        <w:rPr>
          <w:rFonts w:ascii="Times New Roman" w:hAnsi="Times New Roman" w:eastAsia="Times New Roman" w:cs="Times New Roman"/>
          <w:b w:val="0"/>
          <w:bCs w:val="0"/>
          <w:i w:val="0"/>
          <w:iCs w:val="0"/>
          <w:caps w:val="0"/>
          <w:smallCaps w:val="0"/>
          <w:noProof w:val="0"/>
          <w:color w:val="auto"/>
          <w:sz w:val="24"/>
          <w:szCs w:val="24"/>
          <w:lang w:val="en-US"/>
        </w:rPr>
        <w:t>utilize</w:t>
      </w:r>
      <w:r w:rsidRPr="2CE0905A" w:rsidR="52CB7B6E">
        <w:rPr>
          <w:rFonts w:ascii="Times New Roman" w:hAnsi="Times New Roman" w:eastAsia="Times New Roman" w:cs="Times New Roman"/>
          <w:b w:val="0"/>
          <w:bCs w:val="0"/>
          <w:i w:val="0"/>
          <w:iCs w:val="0"/>
          <w:caps w:val="0"/>
          <w:smallCaps w:val="0"/>
          <w:noProof w:val="0"/>
          <w:color w:val="auto"/>
          <w:sz w:val="24"/>
          <w:szCs w:val="24"/>
          <w:lang w:val="en-US"/>
        </w:rPr>
        <w:t xml:space="preserve"> sound evidence-based practices.</w:t>
      </w:r>
    </w:p>
    <w:p w:rsidR="45F49D02" w:rsidP="0ED954EE" w:rsidRDefault="45F49D02" w14:paraId="103F46F3" w14:textId="6C08560A">
      <w:pPr>
        <w:spacing w:before="0" w:beforeAutospacing="off" w:after="0" w:afterAutospacing="off" w:line="480" w:lineRule="auto"/>
        <w:jc w:val="center"/>
        <w:rPr>
          <w:rFonts w:ascii="Times New Roman" w:hAnsi="Times New Roman" w:eastAsia="Times New Roman" w:cs="Times New Roman"/>
          <w:b w:val="1"/>
          <w:bCs w:val="1"/>
          <w:i w:val="0"/>
          <w:iCs w:val="0"/>
          <w:caps w:val="0"/>
          <w:smallCaps w:val="0"/>
          <w:noProof w:val="0"/>
          <w:color w:val="auto"/>
          <w:sz w:val="24"/>
          <w:szCs w:val="24"/>
          <w:lang w:val="en-US"/>
        </w:rPr>
      </w:pPr>
      <w:r w:rsidRPr="0ED954EE" w:rsidR="52CB7B6E">
        <w:rPr>
          <w:rFonts w:ascii="Times New Roman" w:hAnsi="Times New Roman" w:eastAsia="Times New Roman" w:cs="Times New Roman"/>
          <w:b w:val="1"/>
          <w:bCs w:val="1"/>
          <w:i w:val="0"/>
          <w:iCs w:val="0"/>
          <w:caps w:val="0"/>
          <w:smallCaps w:val="0"/>
          <w:noProof w:val="0"/>
          <w:color w:val="auto"/>
          <w:sz w:val="24"/>
          <w:szCs w:val="24"/>
          <w:lang w:val="en-US"/>
        </w:rPr>
        <w:t>Program Proposal Problem Statement</w:t>
      </w:r>
    </w:p>
    <w:p w:rsidR="45F49D02" w:rsidP="2CE0905A" w:rsidRDefault="45F49D02" w14:paraId="4C087418" w14:textId="3437493D">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52CB7B6E">
        <w:rPr>
          <w:rFonts w:ascii="Times New Roman" w:hAnsi="Times New Roman" w:eastAsia="Times New Roman" w:cs="Times New Roman"/>
          <w:b w:val="0"/>
          <w:bCs w:val="0"/>
          <w:i w:val="0"/>
          <w:iCs w:val="0"/>
          <w:caps w:val="0"/>
          <w:smallCaps w:val="0"/>
          <w:noProof w:val="0"/>
          <w:color w:val="auto"/>
          <w:sz w:val="24"/>
          <w:szCs w:val="24"/>
          <w:lang w:val="en-US"/>
        </w:rPr>
        <w:t xml:space="preserve">Children in foster care between the ages of five and twelve often </w:t>
      </w:r>
      <w:r w:rsidRPr="2CE0905A" w:rsidR="52CB7B6E">
        <w:rPr>
          <w:rFonts w:ascii="Times New Roman" w:hAnsi="Times New Roman" w:eastAsia="Times New Roman" w:cs="Times New Roman"/>
          <w:b w:val="0"/>
          <w:bCs w:val="0"/>
          <w:i w:val="0"/>
          <w:iCs w:val="0"/>
          <w:caps w:val="0"/>
          <w:smallCaps w:val="0"/>
          <w:noProof w:val="0"/>
          <w:color w:val="auto"/>
          <w:sz w:val="24"/>
          <w:szCs w:val="24"/>
          <w:lang w:val="en-US"/>
        </w:rPr>
        <w:t>exhibit</w:t>
      </w:r>
      <w:r w:rsidRPr="2CE0905A" w:rsidR="52CB7B6E">
        <w:rPr>
          <w:rFonts w:ascii="Times New Roman" w:hAnsi="Times New Roman" w:eastAsia="Times New Roman" w:cs="Times New Roman"/>
          <w:b w:val="0"/>
          <w:bCs w:val="0"/>
          <w:i w:val="0"/>
          <w:iCs w:val="0"/>
          <w:caps w:val="0"/>
          <w:smallCaps w:val="0"/>
          <w:noProof w:val="0"/>
          <w:color w:val="auto"/>
          <w:sz w:val="24"/>
          <w:szCs w:val="24"/>
          <w:lang w:val="en-US"/>
        </w:rPr>
        <w:t xml:space="preserve"> behavioral issues </w:t>
      </w:r>
      <w:r w:rsidRPr="2CE0905A" w:rsidR="52CB7B6E">
        <w:rPr>
          <w:rFonts w:ascii="Times New Roman" w:hAnsi="Times New Roman" w:eastAsia="Times New Roman" w:cs="Times New Roman"/>
          <w:b w:val="0"/>
          <w:bCs w:val="0"/>
          <w:i w:val="0"/>
          <w:iCs w:val="0"/>
          <w:caps w:val="0"/>
          <w:smallCaps w:val="0"/>
          <w:noProof w:val="0"/>
          <w:color w:val="auto"/>
          <w:sz w:val="24"/>
          <w:szCs w:val="24"/>
          <w:lang w:val="en-US"/>
        </w:rPr>
        <w:t>as a result of</w:t>
      </w:r>
      <w:r w:rsidRPr="2CE0905A" w:rsidR="52CB7B6E">
        <w:rPr>
          <w:rFonts w:ascii="Times New Roman" w:hAnsi="Times New Roman" w:eastAsia="Times New Roman" w:cs="Times New Roman"/>
          <w:b w:val="0"/>
          <w:bCs w:val="0"/>
          <w:i w:val="0"/>
          <w:iCs w:val="0"/>
          <w:caps w:val="0"/>
          <w:smallCaps w:val="0"/>
          <w:noProof w:val="0"/>
          <w:color w:val="auto"/>
          <w:sz w:val="24"/>
          <w:szCs w:val="24"/>
          <w:lang w:val="en-US"/>
        </w:rPr>
        <w:t xml:space="preserve"> the traumas that they have experienced in their lives. Further, we know that if these children are provided with mentorship, especially a peer-based mentorship program, they are more likely to experience positive results. </w:t>
      </w:r>
      <w:r w:rsidRPr="2CE0905A" w:rsidR="52CB7B6E">
        <w:rPr>
          <w:rFonts w:ascii="Times New Roman" w:hAnsi="Times New Roman" w:eastAsia="Times New Roman" w:cs="Times New Roman"/>
          <w:b w:val="0"/>
          <w:bCs w:val="0"/>
          <w:i w:val="0"/>
          <w:iCs w:val="0"/>
          <w:caps w:val="0"/>
          <w:smallCaps w:val="0"/>
          <w:noProof w:val="0"/>
          <w:color w:val="auto"/>
          <w:sz w:val="24"/>
          <w:szCs w:val="24"/>
          <w:lang w:val="en-US"/>
        </w:rPr>
        <w:t>Additionally, sensitive parenting training for foster parents will help to improve the behaviors of children placed in foster care and can be incorporated into mentor training, as well, due to its effectiveness.</w:t>
      </w:r>
      <w:r w:rsidRPr="2CE0905A" w:rsidR="52CB7B6E">
        <w:rPr>
          <w:rFonts w:ascii="Times New Roman" w:hAnsi="Times New Roman" w:eastAsia="Times New Roman" w:cs="Times New Roman"/>
          <w:b w:val="0"/>
          <w:bCs w:val="0"/>
          <w:i w:val="0"/>
          <w:iCs w:val="0"/>
          <w:caps w:val="0"/>
          <w:smallCaps w:val="0"/>
          <w:noProof w:val="0"/>
          <w:color w:val="auto"/>
          <w:sz w:val="24"/>
          <w:szCs w:val="24"/>
          <w:lang w:val="en-US"/>
        </w:rPr>
        <w:t xml:space="preserve"> However, we do not know the needs of the foster parents and children in the Chattanooga area that can be addressed through a mentorship program. For that reason, it is important for us to explore the needs of mentorship within the Chattanooga area more specifically.</w:t>
      </w:r>
    </w:p>
    <w:p w:rsidR="67CF2011" w:rsidP="0ED954EE" w:rsidRDefault="67CF2011" w14:paraId="60CB6796" w14:textId="396A3388">
      <w:pPr>
        <w:spacing w:before="0" w:beforeAutospacing="off" w:after="0" w:afterAutospacing="off" w:line="480" w:lineRule="auto"/>
        <w:jc w:val="center"/>
        <w:rPr>
          <w:rFonts w:ascii="Times New Roman" w:hAnsi="Times New Roman" w:eastAsia="Times New Roman" w:cs="Times New Roman"/>
          <w:b w:val="1"/>
          <w:bCs w:val="1"/>
          <w:i w:val="0"/>
          <w:iCs w:val="0"/>
          <w:caps w:val="0"/>
          <w:smallCaps w:val="0"/>
          <w:noProof w:val="0"/>
          <w:color w:val="auto"/>
          <w:sz w:val="24"/>
          <w:szCs w:val="24"/>
          <w:lang w:val="en-US"/>
        </w:rPr>
      </w:pPr>
      <w:r w:rsidRPr="0ED954EE" w:rsidR="39B4728F">
        <w:rPr>
          <w:rFonts w:ascii="Times New Roman" w:hAnsi="Times New Roman" w:eastAsia="Times New Roman" w:cs="Times New Roman"/>
          <w:b w:val="1"/>
          <w:bCs w:val="1"/>
          <w:i w:val="0"/>
          <w:iCs w:val="0"/>
          <w:caps w:val="0"/>
          <w:smallCaps w:val="0"/>
          <w:noProof w:val="0"/>
          <w:color w:val="auto"/>
          <w:sz w:val="24"/>
          <w:szCs w:val="24"/>
          <w:lang w:val="en-US"/>
        </w:rPr>
        <w:t xml:space="preserve">Needs Assessment </w:t>
      </w:r>
      <w:r w:rsidRPr="0ED954EE" w:rsidR="212609E4">
        <w:rPr>
          <w:rFonts w:ascii="Times New Roman" w:hAnsi="Times New Roman" w:eastAsia="Times New Roman" w:cs="Times New Roman"/>
          <w:b w:val="1"/>
          <w:bCs w:val="1"/>
          <w:i w:val="0"/>
          <w:iCs w:val="0"/>
          <w:caps w:val="0"/>
          <w:smallCaps w:val="0"/>
          <w:noProof w:val="0"/>
          <w:color w:val="auto"/>
          <w:sz w:val="24"/>
          <w:szCs w:val="24"/>
          <w:lang w:val="en-US"/>
        </w:rPr>
        <w:t xml:space="preserve">Research </w:t>
      </w:r>
      <w:r w:rsidRPr="0ED954EE" w:rsidR="39B4728F">
        <w:rPr>
          <w:rFonts w:ascii="Times New Roman" w:hAnsi="Times New Roman" w:eastAsia="Times New Roman" w:cs="Times New Roman"/>
          <w:b w:val="1"/>
          <w:bCs w:val="1"/>
          <w:i w:val="0"/>
          <w:iCs w:val="0"/>
          <w:caps w:val="0"/>
          <w:smallCaps w:val="0"/>
          <w:noProof w:val="0"/>
          <w:color w:val="auto"/>
          <w:sz w:val="24"/>
          <w:szCs w:val="24"/>
          <w:lang w:val="en-US"/>
        </w:rPr>
        <w:t>Plan</w:t>
      </w:r>
    </w:p>
    <w:p w:rsidR="67CF2011" w:rsidP="0ED954EE" w:rsidRDefault="67CF2011" w14:paraId="5A493FC6" w14:textId="5A3E89E6">
      <w:pPr>
        <w:spacing w:before="0" w:beforeAutospacing="off" w:after="0" w:afterAutospacing="off" w:line="480" w:lineRule="auto"/>
        <w:jc w:val="left"/>
        <w:rPr>
          <w:rFonts w:ascii="Times New Roman" w:hAnsi="Times New Roman" w:eastAsia="Times New Roman" w:cs="Times New Roman"/>
          <w:b w:val="1"/>
          <w:bCs w:val="1"/>
          <w:i w:val="0"/>
          <w:iCs w:val="0"/>
          <w:caps w:val="0"/>
          <w:smallCaps w:val="0"/>
          <w:noProof w:val="0"/>
          <w:color w:val="auto"/>
          <w:sz w:val="24"/>
          <w:szCs w:val="24"/>
          <w:lang w:val="en-US"/>
        </w:rPr>
      </w:pPr>
      <w:r w:rsidRPr="0ED954EE" w:rsidR="39B4728F">
        <w:rPr>
          <w:rFonts w:ascii="Times New Roman" w:hAnsi="Times New Roman" w:eastAsia="Times New Roman" w:cs="Times New Roman"/>
          <w:b w:val="1"/>
          <w:bCs w:val="1"/>
          <w:i w:val="0"/>
          <w:iCs w:val="0"/>
          <w:caps w:val="0"/>
          <w:smallCaps w:val="0"/>
          <w:noProof w:val="0"/>
          <w:color w:val="auto"/>
          <w:sz w:val="24"/>
          <w:szCs w:val="24"/>
          <w:lang w:val="en-US"/>
        </w:rPr>
        <w:t>Sources of Data</w:t>
      </w:r>
      <w:r w:rsidRPr="0ED954EE" w:rsidR="37CC41C6">
        <w:rPr>
          <w:rFonts w:ascii="Times New Roman" w:hAnsi="Times New Roman" w:eastAsia="Times New Roman" w:cs="Times New Roman"/>
          <w:b w:val="1"/>
          <w:bCs w:val="1"/>
          <w:i w:val="0"/>
          <w:iCs w:val="0"/>
          <w:caps w:val="0"/>
          <w:smallCaps w:val="0"/>
          <w:noProof w:val="0"/>
          <w:color w:val="auto"/>
          <w:sz w:val="24"/>
          <w:szCs w:val="24"/>
          <w:lang w:val="en-US"/>
        </w:rPr>
        <w:t xml:space="preserve"> and Need</w:t>
      </w:r>
    </w:p>
    <w:p w:rsidR="67CF2011" w:rsidP="0ED954EE" w:rsidRDefault="67CF2011" w14:paraId="49C3FC15" w14:textId="0CD52460">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The sources of data for the needs assessment will be gathered through a combination of surveys from foster parents, interviews with older youth who have aged out of foster care, and existing DCS records in the Greater Chattanooga area of children 5-12 years old who have behavioral problems. </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Additionally, records will be gathered from existing peer mentorship programs in the state of Tennessee to determine the effectiveness of their efforts.</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A survey and interview guide will be created to match the needs assessment.</w:t>
      </w:r>
    </w:p>
    <w:p w:rsidR="67CF2011" w:rsidP="0ED954EE" w:rsidRDefault="67CF2011" w14:paraId="2C574B5E" w14:textId="45BCE392">
      <w:pPr>
        <w:spacing w:before="0" w:beforeAutospacing="off" w:after="0" w:afterAutospacing="off" w:line="480" w:lineRule="auto"/>
        <w:rPr>
          <w:rFonts w:ascii="Times New Roman" w:hAnsi="Times New Roman" w:eastAsia="Times New Roman" w:cs="Times New Roman"/>
          <w:b w:val="1"/>
          <w:bCs w:val="1"/>
          <w:i w:val="0"/>
          <w:iCs w:val="0"/>
          <w:caps w:val="0"/>
          <w:smallCaps w:val="0"/>
          <w:noProof w:val="0"/>
          <w:color w:val="auto"/>
          <w:sz w:val="24"/>
          <w:szCs w:val="24"/>
          <w:lang w:val="en-US"/>
        </w:rPr>
      </w:pPr>
      <w:r w:rsidRPr="0ED954EE" w:rsidR="39B4728F">
        <w:rPr>
          <w:rFonts w:ascii="Times New Roman" w:hAnsi="Times New Roman" w:eastAsia="Times New Roman" w:cs="Times New Roman"/>
          <w:b w:val="1"/>
          <w:bCs w:val="1"/>
          <w:i w:val="0"/>
          <w:iCs w:val="0"/>
          <w:caps w:val="0"/>
          <w:smallCaps w:val="0"/>
          <w:noProof w:val="0"/>
          <w:color w:val="auto"/>
          <w:sz w:val="24"/>
          <w:szCs w:val="24"/>
          <w:lang w:val="en-US"/>
        </w:rPr>
        <w:t>Purpose</w:t>
      </w:r>
    </w:p>
    <w:p w:rsidR="67CF2011" w:rsidP="2CE0905A" w:rsidRDefault="67CF2011" w14:paraId="6F83DA86" w14:textId="1B95FF53">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The purpose of this needs assessment study is to determine the social and mental health needs of foster youth ages five to twelve with behavioral problems in the Chattanooga area.</w:t>
      </w:r>
    </w:p>
    <w:p w:rsidR="67CF2011" w:rsidP="0ED954EE" w:rsidRDefault="67CF2011" w14:paraId="63B34854" w14:textId="781E6D73">
      <w:pPr>
        <w:spacing w:before="0" w:beforeAutospacing="off" w:after="0" w:afterAutospacing="off" w:line="480" w:lineRule="auto"/>
        <w:rPr>
          <w:rFonts w:ascii="Times New Roman" w:hAnsi="Times New Roman" w:eastAsia="Times New Roman" w:cs="Times New Roman"/>
          <w:b w:val="1"/>
          <w:bCs w:val="1"/>
          <w:i w:val="0"/>
          <w:iCs w:val="0"/>
          <w:caps w:val="0"/>
          <w:smallCaps w:val="0"/>
          <w:noProof w:val="0"/>
          <w:color w:val="auto"/>
          <w:sz w:val="24"/>
          <w:szCs w:val="24"/>
          <w:lang w:val="en-US"/>
        </w:rPr>
      </w:pPr>
      <w:r w:rsidRPr="0ED954EE" w:rsidR="39B4728F">
        <w:rPr>
          <w:rFonts w:ascii="Times New Roman" w:hAnsi="Times New Roman" w:eastAsia="Times New Roman" w:cs="Times New Roman"/>
          <w:b w:val="1"/>
          <w:bCs w:val="1"/>
          <w:i w:val="0"/>
          <w:iCs w:val="0"/>
          <w:caps w:val="0"/>
          <w:smallCaps w:val="0"/>
          <w:noProof w:val="0"/>
          <w:color w:val="auto"/>
          <w:sz w:val="24"/>
          <w:szCs w:val="24"/>
          <w:lang w:val="en-US"/>
        </w:rPr>
        <w:t>Research Questions</w:t>
      </w:r>
    </w:p>
    <w:p w:rsidR="67CF2011" w:rsidP="2CE0905A" w:rsidRDefault="67CF2011" w14:paraId="23E579A8" w14:textId="1053C8C7">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The research questions that we will be exploring include: </w:t>
      </w:r>
    </w:p>
    <w:p w:rsidR="67CF2011" w:rsidP="2CE0905A" w:rsidRDefault="67CF2011" w14:paraId="7DA7863C" w14:textId="6F4F3BDE">
      <w:pPr>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1. What are the social needs of children in foster care in the Chattanooga area? </w:t>
      </w:r>
    </w:p>
    <w:p w:rsidR="67CF2011" w:rsidP="2CE0905A" w:rsidRDefault="67CF2011" w14:paraId="54645C0B" w14:textId="7723CF18">
      <w:pPr>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2. What are the mental health needs of children in foster care in the Chattanooga area? </w:t>
      </w:r>
    </w:p>
    <w:p w:rsidR="67CF2011" w:rsidP="2CE0905A" w:rsidRDefault="67CF2011" w14:paraId="0E41A65B" w14:textId="0E98EA8D">
      <w:pPr>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3. What are the educational needs of children in foster care of foster children in the Chattanooga area?</w:t>
      </w:r>
    </w:p>
    <w:p w:rsidR="67CF2011" w:rsidP="0ED954EE" w:rsidRDefault="67CF2011" w14:paraId="61A8720F" w14:textId="7458F507">
      <w:pPr>
        <w:spacing w:before="0" w:beforeAutospacing="off" w:after="0" w:afterAutospacing="off" w:line="480" w:lineRule="auto"/>
        <w:rPr>
          <w:rFonts w:ascii="Times New Roman" w:hAnsi="Times New Roman" w:eastAsia="Times New Roman" w:cs="Times New Roman"/>
          <w:b w:val="1"/>
          <w:bCs w:val="1"/>
          <w:i w:val="0"/>
          <w:iCs w:val="0"/>
          <w:caps w:val="0"/>
          <w:smallCaps w:val="0"/>
          <w:noProof w:val="0"/>
          <w:color w:val="auto"/>
          <w:sz w:val="24"/>
          <w:szCs w:val="24"/>
          <w:lang w:val="en-US"/>
        </w:rPr>
      </w:pPr>
      <w:r w:rsidRPr="0ED954EE" w:rsidR="39B4728F">
        <w:rPr>
          <w:rFonts w:ascii="Times New Roman" w:hAnsi="Times New Roman" w:eastAsia="Times New Roman" w:cs="Times New Roman"/>
          <w:b w:val="1"/>
          <w:bCs w:val="1"/>
          <w:i w:val="0"/>
          <w:iCs w:val="0"/>
          <w:caps w:val="0"/>
          <w:smallCaps w:val="0"/>
          <w:noProof w:val="0"/>
          <w:color w:val="auto"/>
          <w:sz w:val="24"/>
          <w:szCs w:val="24"/>
          <w:lang w:val="en-US"/>
        </w:rPr>
        <w:t>Null and Alternate Hypotheses</w:t>
      </w:r>
    </w:p>
    <w:p w:rsidR="67CF2011" w:rsidP="2CE0905A" w:rsidRDefault="67CF2011" w14:paraId="1D1F4CBC" w14:textId="47FCD420">
      <w:pPr>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1"/>
          <w:bCs w:val="1"/>
          <w:i w:val="1"/>
          <w:iCs w:val="1"/>
          <w:caps w:val="0"/>
          <w:smallCaps w:val="0"/>
          <w:noProof w:val="0"/>
          <w:color w:val="auto"/>
          <w:sz w:val="24"/>
          <w:szCs w:val="24"/>
          <w:lang w:val="en-US"/>
        </w:rPr>
        <w:t xml:space="preserve">Null hypothesis (H0):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Reflects that there is no relationship between your IV and DV, or that there will be</w:t>
      </w:r>
      <w:r w:rsidRPr="2CE0905A" w:rsidR="4E05E4A5">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no observed effect of your experiment IV on the DV</w:t>
      </w:r>
    </w:p>
    <w:p w:rsidR="67CF2011" w:rsidP="2CE0905A" w:rsidRDefault="67CF2011" w14:paraId="51989BF2" w14:textId="0F2DF57B">
      <w:pPr>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1. There are no specific, identifiable, social needs that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impact</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only foster children with negative</w:t>
      </w:r>
    </w:p>
    <w:p w:rsidR="67CF2011" w:rsidP="2CE0905A" w:rsidRDefault="67CF2011" w14:paraId="435E2FC9" w14:textId="640C7A04">
      <w:pPr>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behaviors in the Greater Chattanooga area.</w:t>
      </w:r>
    </w:p>
    <w:p w:rsidR="67CF2011" w:rsidP="0ED954EE" w:rsidRDefault="67CF2011" w14:paraId="5F2D73A3" w14:textId="46A33C47">
      <w:pPr>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auto"/>
          <w:sz w:val="24"/>
          <w:szCs w:val="24"/>
          <w:lang w:val="en-US"/>
        </w:rPr>
      </w:pP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2. There are no specific, identifiable mental health needs that </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impact</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only foster children with negative</w:t>
      </w:r>
      <w:r w:rsidRPr="0ED954EE" w:rsidR="4CCDBA0D">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behaviors in the Greater Chattanooga area.</w:t>
      </w:r>
    </w:p>
    <w:p w:rsidR="67CF2011" w:rsidP="0ED954EE" w:rsidRDefault="67CF2011" w14:paraId="557C9280" w14:textId="33D047F0">
      <w:pPr>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auto"/>
          <w:sz w:val="24"/>
          <w:szCs w:val="24"/>
          <w:lang w:val="en-US"/>
        </w:rPr>
      </w:pP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3. There are no specific, identifiable educational needs that </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impact</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only foster children with negative</w:t>
      </w:r>
      <w:r w:rsidRPr="0ED954EE" w:rsidR="5F65D197">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behaviors in the Greater Chattanooga area.</w:t>
      </w:r>
    </w:p>
    <w:p w:rsidR="35F2848D" w:rsidP="0ED954EE" w:rsidRDefault="35F2848D" w14:paraId="7F25A419" w14:textId="4CDEED7E">
      <w:pPr>
        <w:pStyle w:val="Normal"/>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auto"/>
          <w:sz w:val="24"/>
          <w:szCs w:val="24"/>
          <w:lang w:val="en-US"/>
        </w:rPr>
      </w:pPr>
      <w:r w:rsidRPr="0ED954EE" w:rsidR="39B4728F">
        <w:rPr>
          <w:rFonts w:ascii="Times New Roman" w:hAnsi="Times New Roman" w:eastAsia="Times New Roman" w:cs="Times New Roman"/>
          <w:b w:val="1"/>
          <w:bCs w:val="1"/>
          <w:i w:val="1"/>
          <w:iCs w:val="1"/>
          <w:caps w:val="0"/>
          <w:smallCaps w:val="0"/>
          <w:noProof w:val="0"/>
          <w:color w:val="auto"/>
          <w:sz w:val="24"/>
          <w:szCs w:val="24"/>
          <w:lang w:val="en-US"/>
        </w:rPr>
        <w:t xml:space="preserve">Alternate hypothesis (H1): </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Reflects what you are </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attempting</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to demonstrate through the research study.</w:t>
      </w:r>
      <w:r w:rsidRPr="0ED954EE" w:rsidR="25C9B221">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Usually</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it restates your research question in a clear sentence format.</w:t>
      </w:r>
    </w:p>
    <w:p w:rsidR="67CF2011" w:rsidP="2CE0905A" w:rsidRDefault="67CF2011" w14:paraId="65D1CEAC" w14:textId="6631C676">
      <w:pPr>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1. There are specific social needs that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impact</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foster children with negative behaviors in the</w:t>
      </w:r>
      <w:r w:rsidRPr="2CE0905A" w:rsidR="581D3851">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Greater</w:t>
      </w:r>
      <w:r w:rsidRPr="2CE0905A" w:rsidR="3320D01F">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Chattanooga area.</w:t>
      </w:r>
    </w:p>
    <w:p w:rsidR="67CF2011" w:rsidP="2CE0905A" w:rsidRDefault="67CF2011" w14:paraId="1781D7E8" w14:textId="75A3DAC4">
      <w:pPr>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2. There are specific mental health needs that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impact</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foster children with negative behaviors in the</w:t>
      </w:r>
      <w:r w:rsidRPr="2CE0905A" w:rsidR="228F9450">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Greater Chattanooga area.</w:t>
      </w:r>
    </w:p>
    <w:p w:rsidR="67CF2011" w:rsidP="2CE0905A" w:rsidRDefault="67CF2011" w14:paraId="270624D8" w14:textId="638EBFC8">
      <w:pPr>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3. There are specific educational needs that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impact</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foster children with negative behaviors in the Greater</w:t>
      </w:r>
      <w:r w:rsidRPr="2CE0905A" w:rsidR="430FA347">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Chattanooga area.</w:t>
      </w:r>
    </w:p>
    <w:p w:rsidR="67CF2011" w:rsidP="0ED954EE" w:rsidRDefault="67CF2011" w14:paraId="04556482" w14:textId="08F1F1A5">
      <w:pPr>
        <w:spacing w:before="0" w:beforeAutospacing="off" w:after="0" w:afterAutospacing="off" w:line="480" w:lineRule="auto"/>
        <w:rPr>
          <w:rFonts w:ascii="Times New Roman" w:hAnsi="Times New Roman" w:eastAsia="Times New Roman" w:cs="Times New Roman"/>
          <w:b w:val="1"/>
          <w:bCs w:val="1"/>
          <w:i w:val="0"/>
          <w:iCs w:val="0"/>
          <w:caps w:val="0"/>
          <w:smallCaps w:val="0"/>
          <w:noProof w:val="0"/>
          <w:color w:val="auto"/>
          <w:sz w:val="24"/>
          <w:szCs w:val="24"/>
          <w:lang w:val="en-US"/>
        </w:rPr>
      </w:pPr>
      <w:r w:rsidRPr="0ED954EE" w:rsidR="157A1101">
        <w:rPr>
          <w:rFonts w:ascii="Times New Roman" w:hAnsi="Times New Roman" w:eastAsia="Times New Roman" w:cs="Times New Roman"/>
          <w:b w:val="1"/>
          <w:bCs w:val="1"/>
          <w:i w:val="0"/>
          <w:iCs w:val="0"/>
          <w:caps w:val="0"/>
          <w:smallCaps w:val="0"/>
          <w:noProof w:val="0"/>
          <w:color w:val="auto"/>
          <w:sz w:val="24"/>
          <w:szCs w:val="24"/>
          <w:lang w:val="en-US"/>
        </w:rPr>
        <w:t xml:space="preserve">Research </w:t>
      </w:r>
      <w:r w:rsidRPr="0ED954EE" w:rsidR="39B4728F">
        <w:rPr>
          <w:rFonts w:ascii="Times New Roman" w:hAnsi="Times New Roman" w:eastAsia="Times New Roman" w:cs="Times New Roman"/>
          <w:b w:val="1"/>
          <w:bCs w:val="1"/>
          <w:i w:val="0"/>
          <w:iCs w:val="0"/>
          <w:caps w:val="0"/>
          <w:smallCaps w:val="0"/>
          <w:noProof w:val="0"/>
          <w:color w:val="auto"/>
          <w:sz w:val="24"/>
          <w:szCs w:val="24"/>
          <w:lang w:val="en-US"/>
        </w:rPr>
        <w:t>Variables</w:t>
      </w:r>
    </w:p>
    <w:p w:rsidR="67CF2011" w:rsidP="2CE0905A" w:rsidRDefault="67CF2011" w14:paraId="7B7E82F8" w14:textId="7B50C82C">
      <w:pPr>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1"/>
          <w:bCs w:val="1"/>
          <w:i w:val="1"/>
          <w:iCs w:val="1"/>
          <w:caps w:val="0"/>
          <w:smallCaps w:val="0"/>
          <w:noProof w:val="0"/>
          <w:color w:val="auto"/>
          <w:sz w:val="24"/>
          <w:szCs w:val="24"/>
          <w:lang w:val="en-US"/>
        </w:rPr>
        <w:t>Independent variable/s (IV)</w:t>
      </w:r>
      <w:r w:rsidRPr="2CE0905A" w:rsidR="39B4728F">
        <w:rPr>
          <w:rFonts w:ascii="Times New Roman" w:hAnsi="Times New Roman" w:eastAsia="Times New Roman" w:cs="Times New Roman"/>
          <w:b w:val="0"/>
          <w:bCs w:val="0"/>
          <w:i w:val="1"/>
          <w:iCs w:val="1"/>
          <w:caps w:val="0"/>
          <w:smallCaps w:val="0"/>
          <w:noProof w:val="0"/>
          <w:color w:val="auto"/>
          <w:sz w:val="24"/>
          <w:szCs w:val="24"/>
          <w:lang w:val="en-US"/>
        </w:rPr>
        <w:t xml:space="preserve"> </w:t>
      </w:r>
    </w:p>
    <w:p w:rsidR="67CF2011" w:rsidP="2CE0905A" w:rsidRDefault="67CF2011" w14:paraId="09B542FD" w14:textId="165D0F8E">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The independent variables in the study have been identified as the child’s experience within foster care such as length of stay, age at entry, number of placements, number of siblings, etc. </w:t>
      </w:r>
    </w:p>
    <w:p w:rsidR="67CF2011" w:rsidP="2CE0905A" w:rsidRDefault="67CF2011" w14:paraId="36EB6FAA" w14:textId="4535CFDC">
      <w:pPr>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1"/>
          <w:bCs w:val="1"/>
          <w:i w:val="1"/>
          <w:iCs w:val="1"/>
          <w:caps w:val="0"/>
          <w:smallCaps w:val="0"/>
          <w:noProof w:val="0"/>
          <w:color w:val="auto"/>
          <w:sz w:val="24"/>
          <w:szCs w:val="24"/>
          <w:lang w:val="en-US"/>
        </w:rPr>
        <w:t>Dependent Variable/s (DV)</w:t>
      </w:r>
      <w:r w:rsidRPr="2CE0905A" w:rsidR="39B4728F">
        <w:rPr>
          <w:rFonts w:ascii="Times New Roman" w:hAnsi="Times New Roman" w:eastAsia="Times New Roman" w:cs="Times New Roman"/>
          <w:b w:val="0"/>
          <w:bCs w:val="0"/>
          <w:i w:val="1"/>
          <w:iCs w:val="1"/>
          <w:caps w:val="0"/>
          <w:smallCaps w:val="0"/>
          <w:noProof w:val="0"/>
          <w:color w:val="auto"/>
          <w:sz w:val="24"/>
          <w:szCs w:val="24"/>
          <w:lang w:val="en-US"/>
        </w:rPr>
        <w:t xml:space="preserve"> </w:t>
      </w:r>
    </w:p>
    <w:p w:rsidR="67CF2011" w:rsidP="2CE0905A" w:rsidRDefault="67CF2011" w14:paraId="15E694D5" w14:textId="1E19AEE2">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The dependent variables have been identified as mental health, behaviors, attachment formations, and education. </w:t>
      </w:r>
    </w:p>
    <w:p w:rsidR="67CF2011" w:rsidP="2CE0905A" w:rsidRDefault="67CF2011" w14:paraId="542D464D" w14:textId="221EA38A">
      <w:pPr>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1"/>
          <w:bCs w:val="1"/>
          <w:i w:val="1"/>
          <w:iCs w:val="1"/>
          <w:caps w:val="0"/>
          <w:smallCaps w:val="0"/>
          <w:noProof w:val="0"/>
          <w:color w:val="auto"/>
          <w:sz w:val="24"/>
          <w:szCs w:val="24"/>
          <w:lang w:val="en-US"/>
        </w:rPr>
        <w:t>Controlled variable/s (CV)</w:t>
      </w:r>
      <w:r w:rsidRPr="2CE0905A" w:rsidR="39B4728F">
        <w:rPr>
          <w:rFonts w:ascii="Times New Roman" w:hAnsi="Times New Roman" w:eastAsia="Times New Roman" w:cs="Times New Roman"/>
          <w:b w:val="0"/>
          <w:bCs w:val="0"/>
          <w:i w:val="1"/>
          <w:iCs w:val="1"/>
          <w:caps w:val="0"/>
          <w:smallCaps w:val="0"/>
          <w:noProof w:val="0"/>
          <w:color w:val="auto"/>
          <w:sz w:val="24"/>
          <w:szCs w:val="24"/>
          <w:lang w:val="en-US"/>
        </w:rPr>
        <w:t xml:space="preserve"> </w:t>
      </w:r>
    </w:p>
    <w:p w:rsidR="67CF2011" w:rsidP="2CE0905A" w:rsidRDefault="67CF2011" w14:paraId="658395ED" w14:textId="32E90299">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T</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he controlled variables have been identified as age, gender, income, grade, and other demographic information. </w:t>
      </w:r>
    </w:p>
    <w:p w:rsidR="67CF2011" w:rsidP="2CE0905A" w:rsidRDefault="67CF2011" w14:paraId="7D6DF31B" w14:textId="1F361ED6">
      <w:pPr>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1"/>
          <w:bCs w:val="1"/>
          <w:i w:val="1"/>
          <w:iCs w:val="1"/>
          <w:caps w:val="0"/>
          <w:smallCaps w:val="0"/>
          <w:noProof w:val="0"/>
          <w:color w:val="auto"/>
          <w:sz w:val="24"/>
          <w:szCs w:val="24"/>
          <w:lang w:val="en-US"/>
        </w:rPr>
        <w:t>Extraneous Variable/s (EV)</w:t>
      </w:r>
      <w:r w:rsidRPr="2CE0905A" w:rsidR="39B4728F">
        <w:rPr>
          <w:rFonts w:ascii="Times New Roman" w:hAnsi="Times New Roman" w:eastAsia="Times New Roman" w:cs="Times New Roman"/>
          <w:b w:val="0"/>
          <w:bCs w:val="0"/>
          <w:i w:val="1"/>
          <w:iCs w:val="1"/>
          <w:caps w:val="0"/>
          <w:smallCaps w:val="0"/>
          <w:noProof w:val="0"/>
          <w:color w:val="auto"/>
          <w:sz w:val="24"/>
          <w:szCs w:val="24"/>
          <w:lang w:val="en-US"/>
        </w:rPr>
        <w:t xml:space="preserve"> </w:t>
      </w:r>
    </w:p>
    <w:p w:rsidR="67CF2011" w:rsidP="2CE0905A" w:rsidRDefault="67CF2011" w14:paraId="1334A12C" w14:textId="08BE03D7">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The extraneous variables have been identified as ability to understand language, child being moved to a new placement during the study, and the ability and willingness to consistently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participate</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in the study.</w:t>
      </w:r>
    </w:p>
    <w:p w:rsidR="67CF2011" w:rsidP="0ED954EE" w:rsidRDefault="67CF2011" w14:paraId="7B85A7EE" w14:textId="071B7BBB">
      <w:pPr>
        <w:spacing w:before="0" w:beforeAutospacing="off" w:after="0" w:afterAutospacing="off" w:line="480" w:lineRule="auto"/>
        <w:jc w:val="left"/>
        <w:rPr>
          <w:rFonts w:ascii="Times New Roman" w:hAnsi="Times New Roman" w:eastAsia="Times New Roman" w:cs="Times New Roman"/>
          <w:b w:val="1"/>
          <w:bCs w:val="1"/>
          <w:i w:val="0"/>
          <w:iCs w:val="0"/>
          <w:caps w:val="0"/>
          <w:smallCaps w:val="0"/>
          <w:noProof w:val="0"/>
          <w:color w:val="auto"/>
          <w:sz w:val="24"/>
          <w:szCs w:val="24"/>
          <w:lang w:val="en-US"/>
        </w:rPr>
      </w:pPr>
      <w:r w:rsidRPr="0ED954EE" w:rsidR="39B4728F">
        <w:rPr>
          <w:rFonts w:ascii="Times New Roman" w:hAnsi="Times New Roman" w:eastAsia="Times New Roman" w:cs="Times New Roman"/>
          <w:b w:val="1"/>
          <w:bCs w:val="1"/>
          <w:i w:val="0"/>
          <w:iCs w:val="0"/>
          <w:caps w:val="0"/>
          <w:smallCaps w:val="0"/>
          <w:noProof w:val="0"/>
          <w:color w:val="auto"/>
          <w:sz w:val="24"/>
          <w:szCs w:val="24"/>
          <w:lang w:val="en-US"/>
        </w:rPr>
        <w:t>Methodology</w:t>
      </w:r>
    </w:p>
    <w:p w:rsidR="67CF2011" w:rsidP="0ED954EE" w:rsidRDefault="67CF2011" w14:paraId="7A5EA1CC" w14:textId="0E316420">
      <w:pPr>
        <w:spacing w:before="0" w:beforeAutospacing="off" w:after="0" w:afterAutospacing="off" w:line="480" w:lineRule="auto"/>
        <w:ind w:left="567" w:hanging="567"/>
        <w:rPr>
          <w:rFonts w:ascii="Times New Roman" w:hAnsi="Times New Roman" w:eastAsia="Times New Roman" w:cs="Times New Roman"/>
          <w:b w:val="0"/>
          <w:bCs w:val="0"/>
          <w:i w:val="0"/>
          <w:iCs w:val="0"/>
          <w:caps w:val="0"/>
          <w:smallCaps w:val="0"/>
          <w:noProof w:val="0"/>
          <w:color w:val="auto"/>
          <w:sz w:val="24"/>
          <w:szCs w:val="24"/>
          <w:lang w:val="en-US"/>
        </w:rPr>
      </w:pPr>
      <w:r w:rsidRPr="0ED954EE" w:rsidR="39B4728F">
        <w:rPr>
          <w:rFonts w:ascii="Times New Roman" w:hAnsi="Times New Roman" w:eastAsia="Times New Roman" w:cs="Times New Roman"/>
          <w:b w:val="1"/>
          <w:bCs w:val="1"/>
          <w:i w:val="1"/>
          <w:iCs w:val="1"/>
          <w:caps w:val="0"/>
          <w:smallCaps w:val="0"/>
          <w:noProof w:val="0"/>
          <w:color w:val="auto"/>
          <w:sz w:val="24"/>
          <w:szCs w:val="24"/>
          <w:lang w:val="en-US"/>
        </w:rPr>
        <w:t>Mixed-Methods</w:t>
      </w:r>
    </w:p>
    <w:p w:rsidR="67CF2011" w:rsidP="0ED954EE" w:rsidRDefault="67CF2011" w14:paraId="1B61DC85" w14:textId="7BCDE892">
      <w:pPr>
        <w:spacing w:before="0" w:beforeAutospacing="off" w:after="0" w:afterAutospacing="off" w:line="480" w:lineRule="auto"/>
        <w:ind w:left="0" w:firstLine="567"/>
        <w:rPr>
          <w:rFonts w:ascii="Times New Roman" w:hAnsi="Times New Roman" w:eastAsia="Times New Roman" w:cs="Times New Roman"/>
          <w:b w:val="0"/>
          <w:bCs w:val="0"/>
          <w:i w:val="0"/>
          <w:iCs w:val="0"/>
          <w:caps w:val="0"/>
          <w:smallCaps w:val="0"/>
          <w:noProof w:val="0"/>
          <w:color w:val="auto"/>
          <w:sz w:val="24"/>
          <w:szCs w:val="24"/>
          <w:lang w:val="en-US"/>
        </w:rPr>
      </w:pP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This study will include mixed-methods research because it includes both quantitative information (surveys) and qualitative data (interviews) (Hales et al., </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n.d</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This </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methodology</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is the most </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appropriate because</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it would provide more in-depth information than other studies in our area (Hales et al., </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n.d</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Mixed-Methods studies </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utilize</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triangulation of data which is a variety of data sources which help strengthen conclusions in findings and reduces the risk of false interpretations (Hales et al., </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n.d</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w:t>
      </w:r>
    </w:p>
    <w:p w:rsidR="67CF2011" w:rsidP="2CE0905A" w:rsidRDefault="67CF2011" w14:paraId="607D3FB2" w14:textId="53AEF8B8">
      <w:pPr>
        <w:spacing w:before="0" w:beforeAutospacing="off" w:after="0" w:afterAutospacing="off" w:line="480" w:lineRule="auto"/>
        <w:jc w:val="center"/>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1"/>
          <w:bCs w:val="1"/>
          <w:i w:val="0"/>
          <w:iCs w:val="0"/>
          <w:caps w:val="0"/>
          <w:smallCaps w:val="0"/>
          <w:noProof w:val="0"/>
          <w:color w:val="auto"/>
          <w:sz w:val="24"/>
          <w:szCs w:val="24"/>
          <w:lang w:val="en-US"/>
        </w:rPr>
        <w:t>Needs Assessment Research Plan</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w:t>
      </w:r>
    </w:p>
    <w:p w:rsidR="67CF2011" w:rsidP="0ED954EE" w:rsidRDefault="67CF2011" w14:paraId="3900983F" w14:textId="39CA863A">
      <w:pPr>
        <w:spacing w:before="0" w:beforeAutospacing="off" w:after="0" w:afterAutospacing="off" w:line="480" w:lineRule="auto"/>
        <w:jc w:val="left"/>
        <w:rPr>
          <w:rFonts w:ascii="Times New Roman" w:hAnsi="Times New Roman" w:eastAsia="Times New Roman" w:cs="Times New Roman"/>
          <w:b w:val="1"/>
          <w:bCs w:val="1"/>
          <w:i w:val="0"/>
          <w:iCs w:val="0"/>
          <w:caps w:val="0"/>
          <w:smallCaps w:val="0"/>
          <w:noProof w:val="0"/>
          <w:color w:val="auto"/>
          <w:sz w:val="24"/>
          <w:szCs w:val="24"/>
          <w:lang w:val="en-US"/>
        </w:rPr>
      </w:pPr>
      <w:r w:rsidRPr="0ED954EE" w:rsidR="39B4728F">
        <w:rPr>
          <w:rFonts w:ascii="Times New Roman" w:hAnsi="Times New Roman" w:eastAsia="Times New Roman" w:cs="Times New Roman"/>
          <w:b w:val="1"/>
          <w:bCs w:val="1"/>
          <w:i w:val="0"/>
          <w:iCs w:val="0"/>
          <w:caps w:val="0"/>
          <w:smallCaps w:val="0"/>
          <w:noProof w:val="0"/>
          <w:color w:val="auto"/>
          <w:sz w:val="24"/>
          <w:szCs w:val="24"/>
          <w:lang w:val="en-US"/>
        </w:rPr>
        <w:t xml:space="preserve">Population and Sampling </w:t>
      </w:r>
    </w:p>
    <w:p w:rsidR="67CF2011" w:rsidP="2CE0905A" w:rsidRDefault="67CF2011" w14:paraId="0677B1E6" w14:textId="75A1BA52">
      <w:pPr>
        <w:spacing w:before="0" w:beforeAutospacing="off" w:after="0" w:afterAutospacing="off" w:line="480" w:lineRule="auto"/>
        <w:rPr>
          <w:rFonts w:ascii="Times New Roman" w:hAnsi="Times New Roman" w:eastAsia="Times New Roman" w:cs="Times New Roman"/>
          <w:b w:val="0"/>
          <w:bCs w:val="0"/>
          <w:i w:val="1"/>
          <w:iCs w:val="1"/>
          <w:caps w:val="0"/>
          <w:smallCaps w:val="0"/>
          <w:noProof w:val="0"/>
          <w:color w:val="auto"/>
          <w:sz w:val="24"/>
          <w:szCs w:val="24"/>
          <w:lang w:val="en-US"/>
        </w:rPr>
      </w:pPr>
      <w:r w:rsidRPr="2CE0905A" w:rsidR="39B4728F">
        <w:rPr>
          <w:rFonts w:ascii="Times New Roman" w:hAnsi="Times New Roman" w:eastAsia="Times New Roman" w:cs="Times New Roman"/>
          <w:b w:val="1"/>
          <w:bCs w:val="1"/>
          <w:i w:val="1"/>
          <w:iCs w:val="1"/>
          <w:caps w:val="0"/>
          <w:smallCaps w:val="0"/>
          <w:noProof w:val="0"/>
          <w:color w:val="auto"/>
          <w:sz w:val="24"/>
          <w:szCs w:val="24"/>
          <w:lang w:val="en-US"/>
        </w:rPr>
        <w:t xml:space="preserve">Population </w:t>
      </w:r>
    </w:p>
    <w:p w:rsidR="67CF2011" w:rsidP="2CE0905A" w:rsidRDefault="67CF2011" w14:paraId="3F39A2D6" w14:textId="37D3DCB7">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The population of the interview study would include adults who were in foster care from ages 5-12 in the Tennessee Valley geographical area.</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The survey population would include foster parents who are currently caring for children in foster care ages 5-12 in the Tennessee Valley geographical area.</w:t>
      </w:r>
    </w:p>
    <w:p w:rsidR="67CF2011" w:rsidP="2CE0905A" w:rsidRDefault="67CF2011" w14:paraId="5E0EF12D" w14:textId="6362BD4A">
      <w:pPr>
        <w:spacing w:before="0" w:beforeAutospacing="off" w:after="0" w:afterAutospacing="off" w:line="480" w:lineRule="auto"/>
        <w:rPr>
          <w:rFonts w:ascii="Times New Roman" w:hAnsi="Times New Roman" w:eastAsia="Times New Roman" w:cs="Times New Roman"/>
          <w:b w:val="0"/>
          <w:bCs w:val="0"/>
          <w:i w:val="1"/>
          <w:iCs w:val="1"/>
          <w:caps w:val="0"/>
          <w:smallCaps w:val="0"/>
          <w:noProof w:val="0"/>
          <w:color w:val="auto"/>
          <w:sz w:val="24"/>
          <w:szCs w:val="24"/>
          <w:lang w:val="en-US"/>
        </w:rPr>
      </w:pPr>
      <w:r w:rsidRPr="2CE0905A" w:rsidR="39B4728F">
        <w:rPr>
          <w:rFonts w:ascii="Times New Roman" w:hAnsi="Times New Roman" w:eastAsia="Times New Roman" w:cs="Times New Roman"/>
          <w:b w:val="1"/>
          <w:bCs w:val="1"/>
          <w:i w:val="1"/>
          <w:iCs w:val="1"/>
          <w:caps w:val="0"/>
          <w:smallCaps w:val="0"/>
          <w:noProof w:val="0"/>
          <w:color w:val="auto"/>
          <w:sz w:val="24"/>
          <w:szCs w:val="24"/>
          <w:lang w:val="en-US"/>
        </w:rPr>
        <w:t>Inclusive Criteria</w:t>
      </w:r>
    </w:p>
    <w:p w:rsidR="67CF2011" w:rsidP="2CE0905A" w:rsidRDefault="67CF2011" w14:paraId="22DF652F" w14:textId="25E8CE1E">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All people in the study will be from the Tennessee Valley geographical region. They will have been in the foster system between the ages of 5-12 while in foster care.</w:t>
      </w:r>
    </w:p>
    <w:p w:rsidR="67CF2011" w:rsidP="2CE0905A" w:rsidRDefault="67CF2011" w14:paraId="2D2FAB4F" w14:textId="265D5967">
      <w:pPr>
        <w:spacing w:before="0" w:beforeAutospacing="off" w:after="0" w:afterAutospacing="off" w:line="480" w:lineRule="auto"/>
        <w:rPr>
          <w:rFonts w:ascii="Times New Roman" w:hAnsi="Times New Roman" w:eastAsia="Times New Roman" w:cs="Times New Roman"/>
          <w:b w:val="0"/>
          <w:bCs w:val="0"/>
          <w:i w:val="1"/>
          <w:iCs w:val="1"/>
          <w:caps w:val="0"/>
          <w:smallCaps w:val="0"/>
          <w:noProof w:val="0"/>
          <w:color w:val="auto"/>
          <w:sz w:val="24"/>
          <w:szCs w:val="24"/>
          <w:lang w:val="en-US"/>
        </w:rPr>
      </w:pPr>
      <w:r w:rsidRPr="2CE0905A" w:rsidR="39B4728F">
        <w:rPr>
          <w:rFonts w:ascii="Times New Roman" w:hAnsi="Times New Roman" w:eastAsia="Times New Roman" w:cs="Times New Roman"/>
          <w:b w:val="1"/>
          <w:bCs w:val="1"/>
          <w:i w:val="1"/>
          <w:iCs w:val="1"/>
          <w:caps w:val="0"/>
          <w:smallCaps w:val="0"/>
          <w:noProof w:val="0"/>
          <w:color w:val="auto"/>
          <w:sz w:val="24"/>
          <w:szCs w:val="24"/>
          <w:lang w:val="en-US"/>
        </w:rPr>
        <w:t>Exclusive Criteria</w:t>
      </w:r>
    </w:p>
    <w:p w:rsidR="67CF2011" w:rsidP="2CE0905A" w:rsidRDefault="67CF2011" w14:paraId="350323D4" w14:textId="410A989C">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This study will exclude individuals who are non-verbal. The study would not include adults who have not been in foster care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during</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the ages of 5-12, and individuals who are outside of the Tennessee Valley region.</w:t>
      </w:r>
    </w:p>
    <w:p w:rsidR="67CF2011" w:rsidP="2CE0905A" w:rsidRDefault="67CF2011" w14:paraId="5C473E74" w14:textId="3043BD33">
      <w:pPr>
        <w:pStyle w:val="Normal"/>
        <w:spacing w:before="0" w:beforeAutospacing="off" w:after="0" w:afterAutospacing="off" w:line="480" w:lineRule="auto"/>
        <w:rPr>
          <w:rFonts w:ascii="Times New Roman" w:hAnsi="Times New Roman" w:eastAsia="Times New Roman" w:cs="Times New Roman"/>
          <w:b w:val="0"/>
          <w:bCs w:val="0"/>
          <w:i w:val="1"/>
          <w:iCs w:val="1"/>
          <w:caps w:val="0"/>
          <w:smallCaps w:val="0"/>
          <w:noProof w:val="0"/>
          <w:color w:val="auto"/>
          <w:sz w:val="24"/>
          <w:szCs w:val="24"/>
          <w:lang w:val="en-US"/>
        </w:rPr>
      </w:pPr>
      <w:r w:rsidRPr="2CE0905A" w:rsidR="39B4728F">
        <w:rPr>
          <w:rFonts w:ascii="Times New Roman" w:hAnsi="Times New Roman" w:eastAsia="Times New Roman" w:cs="Times New Roman"/>
          <w:b w:val="1"/>
          <w:bCs w:val="1"/>
          <w:i w:val="1"/>
          <w:iCs w:val="1"/>
          <w:caps w:val="0"/>
          <w:smallCaps w:val="0"/>
          <w:noProof w:val="0"/>
          <w:color w:val="auto"/>
          <w:sz w:val="24"/>
          <w:szCs w:val="24"/>
          <w:lang w:val="en-US"/>
        </w:rPr>
        <w:t>Sample Selection</w:t>
      </w:r>
    </w:p>
    <w:p w:rsidR="67CF2011" w:rsidP="2CE0905A" w:rsidRDefault="67CF2011" w14:paraId="747268A1" w14:textId="4914613E">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The sample for the survey will be collected by randomly selecting foster parents from the Department of Children’s Services foster care enrollment list. DCS will provide a list of all foster parents whose foster children meet the age requirements. The provided list will exclude names, and each person will be assigned a number. Two hundred individuals will be drawn at random from the list for the survey.</w:t>
      </w:r>
    </w:p>
    <w:p w:rsidR="67CF2011" w:rsidP="2CE0905A" w:rsidRDefault="67CF2011" w14:paraId="08782F8D" w14:textId="1F898CB9">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The sample for the interviews will be collected by contacting former foster youth who are adults and enrolled in the extension of foster care program.</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Twelve individuals will be recruited for the interviews.</w:t>
      </w:r>
    </w:p>
    <w:p w:rsidR="67CF2011" w:rsidP="2CE0905A" w:rsidRDefault="67CF2011" w14:paraId="3F2F1893" w14:textId="124B3036">
      <w:pPr>
        <w:spacing w:before="0" w:beforeAutospacing="off" w:after="0" w:afterAutospacing="off" w:line="480" w:lineRule="auto"/>
        <w:rPr>
          <w:rFonts w:ascii="Times New Roman" w:hAnsi="Times New Roman" w:eastAsia="Times New Roman" w:cs="Times New Roman"/>
          <w:b w:val="0"/>
          <w:bCs w:val="0"/>
          <w:i w:val="1"/>
          <w:iCs w:val="1"/>
          <w:caps w:val="0"/>
          <w:smallCaps w:val="0"/>
          <w:noProof w:val="0"/>
          <w:color w:val="auto"/>
          <w:sz w:val="24"/>
          <w:szCs w:val="24"/>
          <w:lang w:val="en-US"/>
        </w:rPr>
      </w:pPr>
      <w:r w:rsidRPr="2CE0905A" w:rsidR="39B4728F">
        <w:rPr>
          <w:rFonts w:ascii="Times New Roman" w:hAnsi="Times New Roman" w:eastAsia="Times New Roman" w:cs="Times New Roman"/>
          <w:b w:val="1"/>
          <w:bCs w:val="1"/>
          <w:i w:val="1"/>
          <w:iCs w:val="1"/>
          <w:caps w:val="0"/>
          <w:smallCaps w:val="0"/>
          <w:noProof w:val="0"/>
          <w:color w:val="auto"/>
          <w:sz w:val="24"/>
          <w:szCs w:val="24"/>
          <w:lang w:val="en-US"/>
        </w:rPr>
        <w:t>Rationale</w:t>
      </w:r>
    </w:p>
    <w:p w:rsidR="67CF2011" w:rsidP="2CE0905A" w:rsidRDefault="67CF2011" w14:paraId="13355FD7" w14:textId="1FB5CD73">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The population for the study was chosen to most accurately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represent</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the population that the program intends to serve. Foster parents were chosen for the survey because they regularly interact with foster children who may have behavioral concerns.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Adults who were formerly in the foster system were chosen for the interviews because they would be able to provide narrative information about their experiences in the foster system.</w:t>
      </w:r>
    </w:p>
    <w:p w:rsidR="67CF2011" w:rsidP="0ED954EE" w:rsidRDefault="67CF2011" w14:paraId="0806F818" w14:textId="461AA02D">
      <w:pPr>
        <w:spacing w:before="0" w:beforeAutospacing="off" w:after="0" w:afterAutospacing="off" w:line="480" w:lineRule="auto"/>
        <w:jc w:val="left"/>
        <w:rPr>
          <w:rFonts w:ascii="Times New Roman" w:hAnsi="Times New Roman" w:eastAsia="Times New Roman" w:cs="Times New Roman"/>
          <w:b w:val="1"/>
          <w:bCs w:val="1"/>
          <w:i w:val="0"/>
          <w:iCs w:val="0"/>
          <w:caps w:val="0"/>
          <w:smallCaps w:val="0"/>
          <w:noProof w:val="0"/>
          <w:color w:val="auto"/>
          <w:sz w:val="24"/>
          <w:szCs w:val="24"/>
          <w:lang w:val="en-US"/>
        </w:rPr>
      </w:pPr>
      <w:r w:rsidRPr="0ED954EE" w:rsidR="39B4728F">
        <w:rPr>
          <w:rFonts w:ascii="Times New Roman" w:hAnsi="Times New Roman" w:eastAsia="Times New Roman" w:cs="Times New Roman"/>
          <w:b w:val="1"/>
          <w:bCs w:val="1"/>
          <w:i w:val="0"/>
          <w:iCs w:val="0"/>
          <w:caps w:val="0"/>
          <w:smallCaps w:val="0"/>
          <w:noProof w:val="0"/>
          <w:color w:val="auto"/>
          <w:sz w:val="24"/>
          <w:szCs w:val="24"/>
          <w:lang w:val="en-US"/>
        </w:rPr>
        <w:t>Site Permissions</w:t>
      </w:r>
    </w:p>
    <w:p w:rsidR="67CF2011" w:rsidP="2CE0905A" w:rsidRDefault="67CF2011" w14:paraId="783B7A04" w14:textId="0DC9545D">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Permission for the study will be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sought</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from the Director of Training at the Department of Children’s Services, Rhonda Faulkner. This person oversees research for the department. To conduct the study, the research team will need to receive permission from the state and informed consent documentation for all participants in the study.</w:t>
      </w:r>
    </w:p>
    <w:p w:rsidR="67CF2011" w:rsidP="0ED954EE" w:rsidRDefault="67CF2011" w14:paraId="66B2F5A8" w14:textId="4E59AF7D">
      <w:pPr>
        <w:spacing w:before="0" w:beforeAutospacing="off" w:after="0" w:afterAutospacing="off" w:line="480" w:lineRule="auto"/>
        <w:jc w:val="left"/>
        <w:rPr>
          <w:rFonts w:ascii="Times New Roman" w:hAnsi="Times New Roman" w:eastAsia="Times New Roman" w:cs="Times New Roman"/>
          <w:b w:val="1"/>
          <w:bCs w:val="1"/>
          <w:i w:val="0"/>
          <w:iCs w:val="0"/>
          <w:caps w:val="0"/>
          <w:smallCaps w:val="0"/>
          <w:noProof w:val="0"/>
          <w:color w:val="auto"/>
          <w:sz w:val="24"/>
          <w:szCs w:val="24"/>
          <w:lang w:val="en-US"/>
        </w:rPr>
      </w:pPr>
      <w:r w:rsidRPr="0ED954EE" w:rsidR="39B4728F">
        <w:rPr>
          <w:rFonts w:ascii="Times New Roman" w:hAnsi="Times New Roman" w:eastAsia="Times New Roman" w:cs="Times New Roman"/>
          <w:b w:val="1"/>
          <w:bCs w:val="1"/>
          <w:i w:val="0"/>
          <w:iCs w:val="0"/>
          <w:caps w:val="0"/>
          <w:smallCaps w:val="0"/>
          <w:noProof w:val="0"/>
          <w:color w:val="auto"/>
          <w:sz w:val="24"/>
          <w:szCs w:val="24"/>
          <w:lang w:val="en-US"/>
        </w:rPr>
        <w:t>Data Collection P</w:t>
      </w:r>
      <w:r w:rsidRPr="0ED954EE" w:rsidR="3B24A044">
        <w:rPr>
          <w:rFonts w:ascii="Times New Roman" w:hAnsi="Times New Roman" w:eastAsia="Times New Roman" w:cs="Times New Roman"/>
          <w:b w:val="1"/>
          <w:bCs w:val="1"/>
          <w:i w:val="0"/>
          <w:iCs w:val="0"/>
          <w:caps w:val="0"/>
          <w:smallCaps w:val="0"/>
          <w:noProof w:val="0"/>
          <w:color w:val="auto"/>
          <w:sz w:val="24"/>
          <w:szCs w:val="24"/>
          <w:lang w:val="en-US"/>
        </w:rPr>
        <w:t>lan</w:t>
      </w:r>
    </w:p>
    <w:p w:rsidR="67CF2011" w:rsidP="2CE0905A" w:rsidRDefault="67CF2011" w14:paraId="561E007C" w14:textId="22E9A3D8">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The data collection process for the surveys to be completed will include the creation of the surveys by LCSWs.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The questions will be free of bias and leading questions, will respect diversity, will be written in a clear manner so that the questions they ask and the answer choices they offer are without ambiguity.</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They will also be asked in an empathetic manner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in order to</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gain trust and will include a page involving their consent to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participate</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in the survey and the promise of confidentiality to all participants at the outset. </w:t>
      </w:r>
    </w:p>
    <w:p w:rsidR="67CF2011" w:rsidP="2CE0905A" w:rsidRDefault="67CF2011" w14:paraId="6E29CB47" w14:textId="7297E32B">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To find foster parents willing to share their perspectives on the behavioral challenges of the foster children they are caring for, we will ask DCS to hand out surveys to interested persons during their visits. We will also keep a locked box at the location where participants can drop their completed surveys, which will be collected by the research team by a certain date. Additionally, we will visit the Chambliss Center for Children, Omni Family of Services, Youth Villages, Ridgedale Baptist Church, and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Kidlink</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Community Services to provide surveys to foster parents and encourage participation in the survey. Locked boxes to collect completed surveys will be available at each location. </w:t>
      </w:r>
    </w:p>
    <w:p w:rsidR="35F2848D" w:rsidP="2CE0905A" w:rsidRDefault="35F2848D" w14:paraId="0432871E" w14:textId="00226C59">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All surveys will be collected at the end of the survey period from each secure location and will be kept in a locked compartment to ensure the integrity of the data is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maintained</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The surveys would then only be available to researchers who would work to integrate the results of the surveys into a spreadsheet for analysis.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No rewards would be offered for the completion of the surveys.</w:t>
      </w:r>
    </w:p>
    <w:p w:rsidR="67CF2011" w:rsidP="2CE0905A" w:rsidRDefault="67CF2011" w14:paraId="69160484" w14:textId="160C340A">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The data collection process for the interviews conducted will include the creation of potential interview questions, with special concern that no bias or discrimination are reflected in the questions and that they are culturally relevant to all participants. Next, letters will go out to transitional foster youth still receiving state funding requesting their participation in an interview for those who were in foster care during age 5-12, aimed at improving the social, emotional, and behavioral health of foster children. </w:t>
      </w:r>
    </w:p>
    <w:p w:rsidR="67CF2011" w:rsidP="2CE0905A" w:rsidRDefault="67CF2011" w14:paraId="208E917A" w14:textId="2E316BEF">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Additionally, billboards and posters will be displayed throughout Chattanooga with information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regarding</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how transitional foster youth or aged-out foster youth from age 18-25 can sign up to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participate</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in an interview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regarding</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their foster care experience during the ages of 5-12, aimed at improving the social, emotional, and behavioral health of foster children. Both letters and public advertisements would list $20 gift cards for those who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participate</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in the interview process. </w:t>
      </w:r>
    </w:p>
    <w:p w:rsidR="67CF2011" w:rsidP="2CE0905A" w:rsidRDefault="67CF2011" w14:paraId="128B3272" w14:textId="79C7CEC9">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The interview would cap at the first 12 people who responded and were verified as being eligible to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participate</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Permission to secure a given location for the interview would be granted. Then, the interview date and time would be announced and begin with the signing of consent forms. Following the signing of consent forms, the semi-structured interview would be conducted by an LCSW that will be prepared to show empathy as she records the experiences of these transitional or aged-out foster children, now aged 18-25).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Following the interview, counselors would be on staff to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assist</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participants privately with potential triggering that may occur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during the course of</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the interview and may cause some level of distress in the participant. </w:t>
      </w:r>
    </w:p>
    <w:p w:rsidR="66E1F70B" w:rsidP="2CE0905A" w:rsidRDefault="66E1F70B" w14:paraId="2A5B2E61" w14:textId="181092E5">
      <w:pPr>
        <w:pStyle w:val="Normal"/>
        <w:suppressLineNumbers w:val="0"/>
        <w:bidi w:val="0"/>
        <w:spacing w:before="0" w:beforeAutospacing="off" w:after="0" w:afterAutospacing="off" w:line="480" w:lineRule="auto"/>
        <w:ind w:left="0" w:right="0" w:firstLine="720"/>
        <w:jc w:val="left"/>
        <w:rPr>
          <w:rFonts w:ascii="Times New Roman" w:hAnsi="Times New Roman" w:eastAsia="Times New Roman" w:cs="Times New Roman"/>
          <w:b w:val="0"/>
          <w:bCs w:val="0"/>
          <w:i w:val="0"/>
          <w:iCs w:val="0"/>
          <w:caps w:val="0"/>
          <w:smallCaps w:val="0"/>
          <w:noProof w:val="0"/>
          <w:color w:val="auto"/>
          <w:sz w:val="24"/>
          <w:szCs w:val="24"/>
          <w:lang w:val="en-US"/>
        </w:rPr>
      </w:pPr>
      <w:r w:rsidRPr="2CE0905A" w:rsidR="0AD530BC">
        <w:rPr>
          <w:rFonts w:ascii="Times New Roman" w:hAnsi="Times New Roman" w:eastAsia="Times New Roman" w:cs="Times New Roman"/>
          <w:b w:val="0"/>
          <w:bCs w:val="0"/>
          <w:i w:val="0"/>
          <w:iCs w:val="0"/>
          <w:caps w:val="0"/>
          <w:smallCaps w:val="0"/>
          <w:noProof w:val="0"/>
          <w:color w:val="auto"/>
          <w:sz w:val="24"/>
          <w:szCs w:val="24"/>
          <w:lang w:val="en-US"/>
        </w:rPr>
        <w:t>F</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inally, consent forms and any notes or recordings taken during the course of the interview would be placed in a locked cabinet or box to ensure that all information connected to the interview will be secure.</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The information collected would only be available to researchers connected to the interview and not to be available in an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unsecure</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fashion and with an understanding that the identities of the participants would be secured.</w:t>
      </w:r>
    </w:p>
    <w:p w:rsidR="67CF2011" w:rsidP="0ED954EE" w:rsidRDefault="67CF2011" w14:paraId="4851D91C" w14:textId="7D3F2E4B">
      <w:pPr>
        <w:spacing w:before="0" w:beforeAutospacing="off" w:after="0" w:afterAutospacing="off" w:line="480" w:lineRule="auto"/>
        <w:jc w:val="left"/>
        <w:rPr>
          <w:rFonts w:ascii="Times New Roman" w:hAnsi="Times New Roman" w:eastAsia="Times New Roman" w:cs="Times New Roman"/>
          <w:b w:val="1"/>
          <w:bCs w:val="1"/>
          <w:i w:val="0"/>
          <w:iCs w:val="0"/>
          <w:caps w:val="0"/>
          <w:smallCaps w:val="0"/>
          <w:noProof w:val="0"/>
          <w:color w:val="auto"/>
          <w:sz w:val="24"/>
          <w:szCs w:val="24"/>
          <w:lang w:val="en-US"/>
        </w:rPr>
      </w:pPr>
      <w:r w:rsidRPr="0ED954EE" w:rsidR="39B4728F">
        <w:rPr>
          <w:rFonts w:ascii="Times New Roman" w:hAnsi="Times New Roman" w:eastAsia="Times New Roman" w:cs="Times New Roman"/>
          <w:b w:val="1"/>
          <w:bCs w:val="1"/>
          <w:i w:val="0"/>
          <w:iCs w:val="0"/>
          <w:caps w:val="0"/>
          <w:smallCaps w:val="0"/>
          <w:noProof w:val="0"/>
          <w:color w:val="auto"/>
          <w:sz w:val="24"/>
          <w:szCs w:val="24"/>
          <w:lang w:val="en-US"/>
        </w:rPr>
        <w:t>Analysis</w:t>
      </w:r>
      <w:r w:rsidRPr="0ED954EE" w:rsidR="4F9F43E1">
        <w:rPr>
          <w:rFonts w:ascii="Times New Roman" w:hAnsi="Times New Roman" w:eastAsia="Times New Roman" w:cs="Times New Roman"/>
          <w:b w:val="1"/>
          <w:bCs w:val="1"/>
          <w:i w:val="0"/>
          <w:iCs w:val="0"/>
          <w:caps w:val="0"/>
          <w:smallCaps w:val="0"/>
          <w:noProof w:val="0"/>
          <w:color w:val="auto"/>
          <w:sz w:val="24"/>
          <w:szCs w:val="24"/>
          <w:lang w:val="en-US"/>
        </w:rPr>
        <w:t xml:space="preserve"> Plan</w:t>
      </w:r>
    </w:p>
    <w:p w:rsidR="67CF2011" w:rsidP="2CE0905A" w:rsidRDefault="67CF2011" w14:paraId="11868F6D" w14:textId="67265A03">
      <w:pPr>
        <w:shd w:val="clear" w:color="auto" w:fill="FFFFFF" w:themeFill="background1"/>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The data gathered from surveys of foster parents, interviews with older youth who have aged out of foster care, and existing DCS records in the Greater Chattanooga area will be analyzed using a mixed methods approach, incorporating both quantitative and qualitative data analysis procedures. For the quantitative data from the surveys, statistical analysis will be conducted using descriptive statistics with nominal and ordinal measurements described using frequencies, percentages, mode, median, and ranges depending on the data.</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Ratio and interval data will be described using means, standard deviation, and ranges.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When making comparisons such as social needs and placement types among groups T-test and ANOVA testing will be utilized.</w:t>
      </w:r>
    </w:p>
    <w:p w:rsidR="67CF2011" w:rsidP="2CE0905A" w:rsidRDefault="67CF2011" w14:paraId="07682B13" w14:textId="6BDCEA1B">
      <w:pPr>
        <w:shd w:val="clear" w:color="auto" w:fill="FFFFFF" w:themeFill="background1"/>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For the qualitative data collected from the interviews, a thematic analytic approach will be applied.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Video recordings of the interviews, as well as transcripts, will be reviewed.</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A one-page summary of each transcript will be written, highlighting major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themes</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and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identifying</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patterns. An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emergent</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coding method will be used to label these patterns. Memos will be created to define each code and explain its construction, and a codebook will be developed from this information.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The SAS, 9.4 software program will be utilized for quantitative data analysis, while NVivo 14 will assist in the analysis of qualitative data.</w:t>
      </w:r>
    </w:p>
    <w:p w:rsidR="67CF2011" w:rsidP="0ED954EE" w:rsidRDefault="67CF2011" w14:paraId="31D803ED" w14:textId="3F96F819">
      <w:pPr>
        <w:spacing w:before="0" w:beforeAutospacing="off" w:after="0" w:afterAutospacing="off" w:line="480" w:lineRule="auto"/>
        <w:rPr>
          <w:rFonts w:ascii="Times New Roman" w:hAnsi="Times New Roman" w:eastAsia="Times New Roman" w:cs="Times New Roman"/>
          <w:b w:val="1"/>
          <w:bCs w:val="1"/>
          <w:i w:val="0"/>
          <w:iCs w:val="0"/>
          <w:caps w:val="0"/>
          <w:smallCaps w:val="0"/>
          <w:noProof w:val="0"/>
          <w:color w:val="auto"/>
          <w:sz w:val="24"/>
          <w:szCs w:val="24"/>
          <w:lang w:val="en-US"/>
        </w:rPr>
      </w:pPr>
      <w:r w:rsidRPr="0ED954EE" w:rsidR="39B4728F">
        <w:rPr>
          <w:rFonts w:ascii="Times New Roman" w:hAnsi="Times New Roman" w:eastAsia="Times New Roman" w:cs="Times New Roman"/>
          <w:b w:val="1"/>
          <w:bCs w:val="1"/>
          <w:i w:val="0"/>
          <w:iCs w:val="0"/>
          <w:caps w:val="0"/>
          <w:smallCaps w:val="0"/>
          <w:noProof w:val="0"/>
          <w:color w:val="auto"/>
          <w:sz w:val="24"/>
          <w:szCs w:val="24"/>
          <w:lang w:val="en-US"/>
        </w:rPr>
        <w:t>Research Questions</w:t>
      </w:r>
    </w:p>
    <w:p w:rsidR="67CF2011" w:rsidP="0ED954EE" w:rsidRDefault="67CF2011" w14:paraId="2765CD9E" w14:textId="4F291F4F">
      <w:pPr>
        <w:pStyle w:val="Normal"/>
        <w:spacing w:before="0" w:beforeAutospacing="off" w:after="0" w:afterAutospacing="off" w:line="480" w:lineRule="auto"/>
        <w:rPr>
          <w:rFonts w:ascii="Times New Roman" w:hAnsi="Times New Roman" w:eastAsia="Times New Roman" w:cs="Times New Roman"/>
          <w:b w:val="0"/>
          <w:bCs w:val="0"/>
          <w:i w:val="1"/>
          <w:iCs w:val="1"/>
          <w:caps w:val="0"/>
          <w:smallCaps w:val="0"/>
          <w:noProof w:val="0"/>
          <w:color w:val="auto"/>
          <w:sz w:val="24"/>
          <w:szCs w:val="24"/>
          <w:lang w:val="en-US"/>
        </w:rPr>
      </w:pPr>
      <w:r w:rsidRPr="0ED954EE" w:rsidR="39B4728F">
        <w:rPr>
          <w:rFonts w:ascii="Times New Roman" w:hAnsi="Times New Roman" w:eastAsia="Times New Roman" w:cs="Times New Roman"/>
          <w:b w:val="1"/>
          <w:bCs w:val="1"/>
          <w:i w:val="1"/>
          <w:iCs w:val="1"/>
          <w:caps w:val="0"/>
          <w:smallCaps w:val="0"/>
          <w:noProof w:val="0"/>
          <w:color w:val="auto"/>
          <w:sz w:val="24"/>
          <w:szCs w:val="24"/>
          <w:lang w:val="en-US"/>
        </w:rPr>
        <w:t xml:space="preserve">What are the social needs of children in foster care in the Chattanooga area? </w:t>
      </w:r>
    </w:p>
    <w:p w:rsidR="67CF2011" w:rsidP="2CE0905A" w:rsidRDefault="67CF2011" w14:paraId="0AF95568" w14:textId="3B389033">
      <w:pPr>
        <w:spacing w:before="0" w:beforeAutospacing="off" w:after="0" w:afterAutospacing="off" w:line="480" w:lineRule="auto"/>
        <w:ind w:left="0"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The results will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likely show</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that the major social needs of children in foster care in Chattanooga would reflect those found throughout Tennessee, including foster care instability and poor access to mental health treatment (Fite, 2023). Without adequate foster care homes and services, children will continue to struggle with a sense of stability which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impacts</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attachments and ability to manage the mental health needs that have arisen from the abuse they have experienced. Additionally, food instability is likely to be a social concern for children in Chattanooga, as well, since 40% of Tennessee children live in homes that experience food instability (Lowary, 2024). </w:t>
      </w:r>
    </w:p>
    <w:p w:rsidR="67CF2011" w:rsidP="0ED954EE" w:rsidRDefault="67CF2011" w14:paraId="0AD800AA" w14:textId="770DA342">
      <w:pPr>
        <w:spacing w:before="0" w:beforeAutospacing="off" w:after="0" w:afterAutospacing="off" w:line="480" w:lineRule="auto"/>
        <w:ind w:left="0"/>
        <w:rPr>
          <w:rFonts w:ascii="Times New Roman" w:hAnsi="Times New Roman" w:eastAsia="Times New Roman" w:cs="Times New Roman"/>
          <w:b w:val="0"/>
          <w:bCs w:val="0"/>
          <w:i w:val="1"/>
          <w:iCs w:val="1"/>
          <w:caps w:val="0"/>
          <w:smallCaps w:val="0"/>
          <w:noProof w:val="0"/>
          <w:color w:val="auto"/>
          <w:sz w:val="24"/>
          <w:szCs w:val="24"/>
          <w:lang w:val="en-US"/>
        </w:rPr>
      </w:pPr>
      <w:r w:rsidRPr="0ED954EE" w:rsidR="39B4728F">
        <w:rPr>
          <w:rFonts w:ascii="Times New Roman" w:hAnsi="Times New Roman" w:eastAsia="Times New Roman" w:cs="Times New Roman"/>
          <w:b w:val="1"/>
          <w:bCs w:val="1"/>
          <w:i w:val="1"/>
          <w:iCs w:val="1"/>
          <w:caps w:val="0"/>
          <w:smallCaps w:val="0"/>
          <w:noProof w:val="0"/>
          <w:color w:val="auto"/>
          <w:sz w:val="24"/>
          <w:szCs w:val="24"/>
          <w:lang w:val="en-US"/>
        </w:rPr>
        <w:t>What are the mental health needs of children in foster care in the Chattanooga area?</w:t>
      </w:r>
    </w:p>
    <w:p w:rsidR="67CF2011" w:rsidP="2CE0905A" w:rsidRDefault="67CF2011" w14:paraId="24F5DB0D" w14:textId="108001C1">
      <w:pPr>
        <w:spacing w:before="0" w:beforeAutospacing="off" w:after="0" w:afterAutospacing="off" w:line="480" w:lineRule="auto"/>
        <w:ind w:left="0"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The mental health needs of children in foster care in Chattanooga will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likely include</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services to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assist</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with depression, ADHD, anxiety, ODD, conduct disorder, PTSD, and reactive attachment disorder (Fite, 2023; Mason, 2024).</w:t>
      </w:r>
    </w:p>
    <w:p w:rsidR="67CF2011" w:rsidP="0ED954EE" w:rsidRDefault="67CF2011" w14:paraId="3991CCD9" w14:textId="2E776AC0">
      <w:pPr>
        <w:spacing w:before="0" w:beforeAutospacing="off" w:after="0" w:afterAutospacing="off" w:line="480" w:lineRule="auto"/>
        <w:ind w:left="0"/>
        <w:rPr>
          <w:rFonts w:ascii="Times New Roman" w:hAnsi="Times New Roman" w:eastAsia="Times New Roman" w:cs="Times New Roman"/>
          <w:b w:val="0"/>
          <w:bCs w:val="0"/>
          <w:i w:val="0"/>
          <w:iCs w:val="0"/>
          <w:caps w:val="0"/>
          <w:smallCaps w:val="0"/>
          <w:noProof w:val="0"/>
          <w:color w:val="auto"/>
          <w:sz w:val="24"/>
          <w:szCs w:val="24"/>
          <w:lang w:val="en-US"/>
        </w:rPr>
      </w:pPr>
      <w:r w:rsidRPr="0ED954EE" w:rsidR="39B4728F">
        <w:rPr>
          <w:rFonts w:ascii="Times New Roman" w:hAnsi="Times New Roman" w:eastAsia="Times New Roman" w:cs="Times New Roman"/>
          <w:b w:val="1"/>
          <w:bCs w:val="1"/>
          <w:i w:val="1"/>
          <w:iCs w:val="1"/>
          <w:caps w:val="0"/>
          <w:smallCaps w:val="0"/>
          <w:noProof w:val="0"/>
          <w:color w:val="auto"/>
          <w:sz w:val="24"/>
          <w:szCs w:val="24"/>
          <w:lang w:val="en-US"/>
        </w:rPr>
        <w:t>What are the educational needs of children in foster care in the Chattanooga area?</w:t>
      </w:r>
    </w:p>
    <w:p w:rsidR="67CF2011" w:rsidP="2CE0905A" w:rsidRDefault="67CF2011" w14:paraId="7C43E0CB" w14:textId="7C10E44E">
      <w:pPr>
        <w:spacing w:before="0" w:beforeAutospacing="off" w:after="0" w:afterAutospacing="off" w:line="480" w:lineRule="auto"/>
        <w:ind w:left="0"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The educational needs of children in foster care in Chattanooga will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likely include</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tutoring with tutors that are able to work with children with mental illness or behavioral problems, as foster children are more likely than their peers to experience mental health challenges (Mason, 2024). Also, educational needs occur due to frequent home and school placement changes which put children behind academically. With each move, children lose about four to six months of academic progress (Lahey, n.d.) In fact, 8/10 foster children have maladaptive educational trajectories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Melkman</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2020). </w:t>
      </w:r>
    </w:p>
    <w:p w:rsidR="67CF2011" w:rsidP="2CE0905A" w:rsidRDefault="67CF2011" w14:paraId="7A02E875" w14:textId="273A5441">
      <w:pPr>
        <w:spacing w:before="0" w:beforeAutospacing="off" w:after="0" w:afterAutospacing="off" w:line="480" w:lineRule="auto"/>
        <w:ind w:left="0"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Additionally, they need surrogate parents who will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monitor</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children’s educational progress with interest and actively note needs to be filled to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assist</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child toward educational success. Finally, children need to experience stable school enrollment throughout a school year, which is difficult since Tennessee has one of the worst unstable housing experiences for foster children in the country (Fite, 2023).</w:t>
      </w:r>
    </w:p>
    <w:p w:rsidR="67CF2011" w:rsidP="0ED954EE" w:rsidRDefault="67CF2011" w14:paraId="46E31850" w14:textId="73387244">
      <w:pPr>
        <w:spacing w:before="0" w:beforeAutospacing="off" w:after="0" w:afterAutospacing="off" w:line="480" w:lineRule="auto"/>
        <w:jc w:val="left"/>
        <w:rPr>
          <w:rFonts w:ascii="Times New Roman" w:hAnsi="Times New Roman" w:eastAsia="Times New Roman" w:cs="Times New Roman"/>
          <w:b w:val="1"/>
          <w:bCs w:val="1"/>
          <w:i w:val="0"/>
          <w:iCs w:val="0"/>
          <w:caps w:val="0"/>
          <w:smallCaps w:val="0"/>
          <w:noProof w:val="0"/>
          <w:color w:val="auto"/>
          <w:sz w:val="24"/>
          <w:szCs w:val="24"/>
          <w:lang w:val="en-US"/>
        </w:rPr>
      </w:pPr>
      <w:r w:rsidRPr="0ED954EE" w:rsidR="39B4728F">
        <w:rPr>
          <w:rFonts w:ascii="Times New Roman" w:hAnsi="Times New Roman" w:eastAsia="Times New Roman" w:cs="Times New Roman"/>
          <w:b w:val="1"/>
          <w:bCs w:val="1"/>
          <w:i w:val="0"/>
          <w:iCs w:val="0"/>
          <w:caps w:val="0"/>
          <w:smallCaps w:val="0"/>
          <w:noProof w:val="0"/>
          <w:color w:val="auto"/>
          <w:sz w:val="24"/>
          <w:szCs w:val="24"/>
          <w:lang w:val="en-US"/>
        </w:rPr>
        <w:t>Ethical Considerations</w:t>
      </w:r>
    </w:p>
    <w:p w:rsidR="67CF2011" w:rsidP="2CE0905A" w:rsidRDefault="67CF2011" w14:paraId="33574ED8" w14:textId="7850B026">
      <w:pPr>
        <w:spacing w:before="0" w:beforeAutospacing="off" w:after="0" w:afterAutospacing="off" w:line="480" w:lineRule="auto"/>
        <w:ind w:firstLine="720"/>
        <w:jc w:val="left"/>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It is to be considered that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participating</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in this study for some participants could cause them to recall traumatic events or what might have been an uncomfortable time in their life when they were involved with foster care. These memories may evoke a psychological response such as anxiety, sadness, regret, etc. With these potential responses, participants will be offered available debriefings, if needed. Participation will be voluntary, and they can withdraw without penalty. While collecting the data, surveyors will allow the families time to thoroughly read the informed consent and sign before completing the survey. </w:t>
      </w:r>
    </w:p>
    <w:p w:rsidR="67CF2011" w:rsidP="2CE0905A" w:rsidRDefault="67CF2011" w14:paraId="116CA253" w14:textId="2FACC036">
      <w:pPr>
        <w:spacing w:before="0" w:beforeAutospacing="off" w:after="0" w:afterAutospacing="off" w:line="480" w:lineRule="auto"/>
        <w:ind w:firstLine="720"/>
        <w:jc w:val="left"/>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Once the survey is completed, to ensure anonymity, the participant will place his/her survey in an envelope to be transported back to the office to be placed in a designated area where only designated persons may be allowed to access the data.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While analyzing the data, only designated persons will have access to the analysis of the data.</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The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participants</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names and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identifying</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markers will not be visible to the individuals analyzing the data, thus, keeping the survey completely confidential. </w:t>
      </w:r>
    </w:p>
    <w:p w:rsidR="67CF2011" w:rsidP="2CE0905A" w:rsidRDefault="67CF2011" w14:paraId="7B6CE941" w14:textId="247B939D">
      <w:pPr>
        <w:spacing w:before="0" w:beforeAutospacing="off" w:after="0" w:afterAutospacing="off" w:line="480" w:lineRule="auto"/>
        <w:ind w:firstLine="720"/>
        <w:jc w:val="left"/>
        <w:rPr>
          <w:rFonts w:ascii="Times New Roman" w:hAnsi="Times New Roman" w:eastAsia="Times New Roman" w:cs="Times New Roman"/>
          <w:b w:val="0"/>
          <w:bCs w:val="0"/>
          <w:i w:val="0"/>
          <w:iCs w:val="0"/>
          <w:caps w:val="0"/>
          <w:smallCaps w:val="0"/>
          <w:noProof w:val="0"/>
          <w:color w:val="auto"/>
          <w:sz w:val="24"/>
          <w:szCs w:val="24"/>
          <w:lang w:val="en-US"/>
        </w:rPr>
      </w:pP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After data is collected, designated persons will have up to one year to refer to the data. All data will be kept up to one year after which the paper surveys will be shredded and disposed of. Any data we do store online or on a computer will be password protected with two factor authentication and then it will be </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deleted</w:t>
      </w:r>
      <w:r w:rsidRPr="2CE0905A"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from the hard drive. Data will be stored in designated locked areas where only designated persons will have access. This is to ensure that confidentiality is kept.</w:t>
      </w:r>
    </w:p>
    <w:p w:rsidR="67CF2011" w:rsidP="0ED954EE" w:rsidRDefault="67CF2011" w14:paraId="79F0057A" w14:textId="4C954676">
      <w:pPr>
        <w:spacing w:before="0" w:beforeAutospacing="off" w:after="0" w:afterAutospacing="off" w:line="480" w:lineRule="auto"/>
        <w:jc w:val="left"/>
        <w:rPr>
          <w:rFonts w:ascii="Times New Roman" w:hAnsi="Times New Roman" w:eastAsia="Times New Roman" w:cs="Times New Roman"/>
          <w:b w:val="1"/>
          <w:bCs w:val="1"/>
          <w:i w:val="0"/>
          <w:iCs w:val="0"/>
          <w:caps w:val="0"/>
          <w:smallCaps w:val="0"/>
          <w:noProof w:val="0"/>
          <w:color w:val="auto"/>
          <w:sz w:val="24"/>
          <w:szCs w:val="24"/>
          <w:lang w:val="en-US"/>
        </w:rPr>
      </w:pPr>
      <w:r w:rsidRPr="0ED954EE" w:rsidR="39B4728F">
        <w:rPr>
          <w:rFonts w:ascii="Times New Roman" w:hAnsi="Times New Roman" w:eastAsia="Times New Roman" w:cs="Times New Roman"/>
          <w:b w:val="1"/>
          <w:bCs w:val="1"/>
          <w:i w:val="0"/>
          <w:iCs w:val="0"/>
          <w:caps w:val="0"/>
          <w:smallCaps w:val="0"/>
          <w:noProof w:val="0"/>
          <w:color w:val="auto"/>
          <w:sz w:val="24"/>
          <w:szCs w:val="24"/>
          <w:lang w:val="en-US"/>
        </w:rPr>
        <w:t>Cultural Considerations</w:t>
      </w:r>
    </w:p>
    <w:p w:rsidR="39B4728F" w:rsidP="0ED954EE" w:rsidRDefault="39B4728F" w14:paraId="405C8F71" w14:textId="51824888">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The needs assessment research plan will </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utilize</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culturally informed, anti-racist, and anti-oppressive strategies such as </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utilizing</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random sampling and inclusive language. The informed consent form and survey/interview guide will use inclusive language, anti-racist/anti-oppressive terminology for gender identity and ethnicity by </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providing</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multiple options for ethnicities as well as gender (male/female/non-binary/other). </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The forms and guide will use culturally appropriate language for the demographic surveyed by using language that is educationally on par for the sampling region.</w:t>
      </w:r>
      <w:r w:rsidRPr="0ED954EE" w:rsidR="39B4728F">
        <w:rPr>
          <w:rFonts w:ascii="Times New Roman" w:hAnsi="Times New Roman" w:eastAsia="Times New Roman" w:cs="Times New Roman"/>
          <w:b w:val="0"/>
          <w:bCs w:val="0"/>
          <w:i w:val="0"/>
          <w:iCs w:val="0"/>
          <w:caps w:val="0"/>
          <w:smallCaps w:val="0"/>
          <w:noProof w:val="0"/>
          <w:color w:val="auto"/>
          <w:sz w:val="24"/>
          <w:szCs w:val="24"/>
          <w:lang w:val="en-US"/>
        </w:rPr>
        <w:t xml:space="preserve">   </w:t>
      </w:r>
    </w:p>
    <w:p w:rsidR="08D5B0E3" w:rsidP="0ED954EE" w:rsidRDefault="08D5B0E3" w14:paraId="5E99F38B" w14:textId="3B73C014">
      <w:pPr>
        <w:spacing w:before="0" w:beforeAutospacing="off" w:after="0" w:afterAutospacing="off" w:line="480" w:lineRule="auto"/>
        <w:ind w:firstLine="0"/>
        <w:jc w:val="center"/>
        <w:rPr>
          <w:rFonts w:ascii="Times New Roman" w:hAnsi="Times New Roman" w:eastAsia="Times New Roman" w:cs="Times New Roman"/>
          <w:b w:val="1"/>
          <w:bCs w:val="1"/>
          <w:i w:val="0"/>
          <w:iCs w:val="0"/>
          <w:caps w:val="0"/>
          <w:smallCaps w:val="0"/>
          <w:noProof w:val="0"/>
          <w:color w:val="auto"/>
          <w:sz w:val="24"/>
          <w:szCs w:val="24"/>
          <w:lang w:val="en-US"/>
        </w:rPr>
      </w:pPr>
      <w:r w:rsidRPr="0ED954EE" w:rsidR="08D5B0E3">
        <w:rPr>
          <w:rFonts w:ascii="Times New Roman" w:hAnsi="Times New Roman" w:eastAsia="Times New Roman" w:cs="Times New Roman"/>
          <w:b w:val="1"/>
          <w:bCs w:val="1"/>
          <w:i w:val="0"/>
          <w:iCs w:val="0"/>
          <w:caps w:val="0"/>
          <w:smallCaps w:val="0"/>
          <w:noProof w:val="0"/>
          <w:color w:val="auto"/>
          <w:sz w:val="24"/>
          <w:szCs w:val="24"/>
          <w:lang w:val="en-US"/>
        </w:rPr>
        <w:t>Program Goals and Objectives</w:t>
      </w:r>
      <w:r w:rsidRPr="0ED954EE" w:rsidR="2D51D897">
        <w:rPr>
          <w:rFonts w:ascii="Times New Roman" w:hAnsi="Times New Roman" w:eastAsia="Times New Roman" w:cs="Times New Roman"/>
          <w:b w:val="1"/>
          <w:bCs w:val="1"/>
          <w:i w:val="0"/>
          <w:iCs w:val="0"/>
          <w:caps w:val="0"/>
          <w:smallCaps w:val="0"/>
          <w:noProof w:val="0"/>
          <w:color w:val="auto"/>
          <w:sz w:val="24"/>
          <w:szCs w:val="24"/>
          <w:lang w:val="en-US"/>
        </w:rPr>
        <w:t xml:space="preserve"> (Logic Model Inputs)</w:t>
      </w:r>
    </w:p>
    <w:p w:rsidR="2D51D897" w:rsidP="0ED954EE" w:rsidRDefault="2D51D897" w14:paraId="4FAE711D" w14:textId="0BCD401A">
      <w:pPr>
        <w:spacing w:before="0" w:beforeAutospacing="off" w:after="0" w:afterAutospacing="off" w:line="480" w:lineRule="auto"/>
        <w:jc w:val="left"/>
        <w:rPr>
          <w:rFonts w:ascii="Times New Roman" w:hAnsi="Times New Roman" w:eastAsia="Times New Roman" w:cs="Times New Roman"/>
          <w:b w:val="1"/>
          <w:bCs w:val="1"/>
          <w:i w:val="0"/>
          <w:iCs w:val="0"/>
          <w:caps w:val="0"/>
          <w:smallCaps w:val="0"/>
          <w:noProof w:val="0"/>
          <w:color w:val="auto"/>
          <w:sz w:val="24"/>
          <w:szCs w:val="24"/>
          <w:lang w:val="en-US"/>
        </w:rPr>
      </w:pPr>
      <w:r w:rsidRPr="0ED954EE" w:rsidR="2D51D897">
        <w:rPr>
          <w:rFonts w:ascii="Times New Roman" w:hAnsi="Times New Roman" w:eastAsia="Times New Roman" w:cs="Times New Roman"/>
          <w:b w:val="1"/>
          <w:bCs w:val="1"/>
          <w:i w:val="0"/>
          <w:iCs w:val="0"/>
          <w:caps w:val="0"/>
          <w:smallCaps w:val="0"/>
          <w:noProof w:val="0"/>
          <w:color w:val="auto"/>
          <w:sz w:val="24"/>
          <w:szCs w:val="24"/>
          <w:lang w:val="en-US"/>
        </w:rPr>
        <w:t>Target Population</w:t>
      </w:r>
    </w:p>
    <w:p w:rsidR="2D51D897" w:rsidP="0ED954EE" w:rsidRDefault="2D51D897" w14:paraId="7842AB5E" w14:textId="1818C69B">
      <w:pPr>
        <w:spacing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mentor program will focus on the targeted population of foster families and children that are between the ages of 5-12 years old that have a clinical diagnosis. The target population are those lacking informal support. We will be implementing changes by providing a mentor program for these youth in the Greater Chattanooga area. Our program will be proposing to start this program under Partnership due to them working with foster kids already in other established programs. Our hope is that this program will significantly decrease negative behaviors which will benefit not only the foster child but the foster family as well.</w:t>
      </w:r>
    </w:p>
    <w:p w:rsidR="2D51D897" w:rsidP="0ED954EE" w:rsidRDefault="2D51D897" w14:paraId="4FBCE787" w14:textId="2585D252">
      <w:pPr>
        <w:spacing w:after="0" w:afterAutospacing="off"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Scope of Activity</w:t>
      </w:r>
    </w:p>
    <w:p w:rsidR="2D51D897" w:rsidP="0ED954EE" w:rsidRDefault="2D51D897" w14:paraId="1EF2DBA9" w14:textId="5E91D954">
      <w:pPr>
        <w:spacing w:after="0" w:afterAutospacing="off"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The program activities will include mentorship events, one-on-one mentorship meetings, foster parent </w:t>
      </w:r>
      <w:r w:rsidRPr="0ED954EE" w:rsidR="274548D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training</w:t>
      </w:r>
      <w:r w:rsidRPr="0ED954EE" w:rsidR="2D51D8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and mentor </w:t>
      </w:r>
      <w:r w:rsidRPr="0ED954EE" w:rsidR="5CA7D79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training</w:t>
      </w:r>
      <w:r w:rsidRPr="0ED954EE" w:rsidR="2D51D8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p>
    <w:p w:rsidR="2D51D897" w:rsidP="0ED954EE" w:rsidRDefault="2D51D897" w14:paraId="2EB38783" w14:textId="45A20E23">
      <w:pPr>
        <w:pStyle w:val="ListParagraph"/>
        <w:numPr>
          <w:ilvl w:val="0"/>
          <w:numId w:val="3"/>
        </w:numPr>
        <w:spacing w:after="20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Mentorship Events</w:t>
      </w:r>
    </w:p>
    <w:p w:rsidR="2D51D897" w:rsidP="0ED954EE" w:rsidRDefault="2D51D897" w14:paraId="793E93C3" w14:textId="75434A36">
      <w:pPr>
        <w:pStyle w:val="ListParagraph"/>
        <w:numPr>
          <w:ilvl w:val="1"/>
          <w:numId w:val="3"/>
        </w:numPr>
        <w:spacing w:after="20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Activity - </w:t>
      </w:r>
      <w:r w:rsidRPr="0ED954EE" w:rsidR="2D51D8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mentorship program will host monthly mentorship events which will include at least twenty mentors, twenty foster children and ten foster parents. The program will host a minimum of six events every six months.</w:t>
      </w:r>
    </w:p>
    <w:p w:rsidR="2D51D897" w:rsidP="0ED954EE" w:rsidRDefault="2D51D897" w14:paraId="0FE36585" w14:textId="4D213EC9">
      <w:pPr>
        <w:pStyle w:val="ListParagraph"/>
        <w:numPr>
          <w:ilvl w:val="1"/>
          <w:numId w:val="3"/>
        </w:numPr>
        <w:spacing w:after="20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Short-term outcomes – </w:t>
      </w:r>
      <w:r w:rsidRPr="0ED954EE" w:rsidR="2D51D8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program has a short-term goal that there would be a minimum of 80% program participants attending events within 3 months' time.</w:t>
      </w:r>
    </w:p>
    <w:p w:rsidR="2D51D897" w:rsidP="0ED954EE" w:rsidRDefault="2D51D897" w14:paraId="020D2FA7" w14:textId="5A505F8B">
      <w:pPr>
        <w:pStyle w:val="ListParagraph"/>
        <w:numPr>
          <w:ilvl w:val="2"/>
          <w:numId w:val="3"/>
        </w:numPr>
        <w:spacing w:after="20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Flows logically due to monthly meetings. The monthly mentorship events are meant to attract foster parents and foster children to a program that has a high probability of producing positive effects in the behaviors of children. Since these events will be well advertised and promoted in DCS offices and other sites that support foster families it is to be expected that there will be a significant turnout at each monthly event, such that at least 16 mentors, 16 foster children, and 16 foster parents attend each event.</w:t>
      </w:r>
    </w:p>
    <w:p w:rsidR="2D51D897" w:rsidP="0ED954EE" w:rsidRDefault="2D51D897" w14:paraId="485FDEFD" w14:textId="3D18D664">
      <w:pPr>
        <w:pStyle w:val="ListParagraph"/>
        <w:numPr>
          <w:ilvl w:val="0"/>
          <w:numId w:val="3"/>
        </w:numPr>
        <w:spacing w:after="20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Mentor one-on-one Meetings</w:t>
      </w:r>
    </w:p>
    <w:p w:rsidR="2D51D897" w:rsidP="0ED954EE" w:rsidRDefault="2D51D897" w14:paraId="348021A8" w14:textId="693D670B">
      <w:pPr>
        <w:pStyle w:val="ListParagraph"/>
        <w:numPr>
          <w:ilvl w:val="1"/>
          <w:numId w:val="3"/>
        </w:numPr>
        <w:spacing w:after="20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Activity - </w:t>
      </w:r>
      <w:r w:rsidRPr="0ED954EE" w:rsidR="2D51D8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program will have mentors meet with their mentees at least biweekly to provide peer one-on-one meetings. The peer meetings will teach the mentees about relationship building, resilience, and problem solving. This activity will include a minimum of twenty peer mentors and twenty foster children.</w:t>
      </w:r>
    </w:p>
    <w:p w:rsidR="2D51D897" w:rsidP="0ED954EE" w:rsidRDefault="2D51D897" w14:paraId="6DC4F2A3" w14:textId="0767AB5D">
      <w:pPr>
        <w:pStyle w:val="ListParagraph"/>
        <w:numPr>
          <w:ilvl w:val="1"/>
          <w:numId w:val="3"/>
        </w:numPr>
        <w:spacing w:after="20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Short-term outcomes – </w:t>
      </w:r>
      <w:r w:rsidRPr="0ED954EE" w:rsidR="2D51D8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The program has a short-term goal that mentees will improve their knowledge of relationship building, resilience, and problem solving by 50% in 3 months. </w:t>
      </w:r>
    </w:p>
    <w:p w:rsidR="2D51D897" w:rsidP="0ED954EE" w:rsidRDefault="2D51D897" w14:paraId="02421630" w14:textId="18318845">
      <w:pPr>
        <w:pStyle w:val="ListParagraph"/>
        <w:numPr>
          <w:ilvl w:val="2"/>
          <w:numId w:val="3"/>
        </w:numPr>
        <w:spacing w:after="20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These outcomes flow out of a bi-weekly regular mentorship program that focus on behavior modification. Mentees’ regular engagement will aid results and over the course of several months the retention of these skills and habits will be established.</w:t>
      </w:r>
    </w:p>
    <w:p w:rsidR="2D51D897" w:rsidP="0ED954EE" w:rsidRDefault="2D51D897" w14:paraId="2400D0B8" w14:textId="4C2303C9">
      <w:pPr>
        <w:pStyle w:val="ListParagraph"/>
        <w:numPr>
          <w:ilvl w:val="0"/>
          <w:numId w:val="4"/>
        </w:numPr>
        <w:spacing w:after="20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Monthly Foster Parent Educational Training</w:t>
      </w:r>
      <w:r w:rsidRPr="0ED954EE" w:rsidR="2D51D8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p>
    <w:p w:rsidR="2D51D897" w:rsidP="0ED954EE" w:rsidRDefault="2D51D897" w14:paraId="5489749D" w14:textId="55C7A9F8">
      <w:pPr>
        <w:pStyle w:val="ListParagraph"/>
        <w:numPr>
          <w:ilvl w:val="1"/>
          <w:numId w:val="4"/>
        </w:numPr>
        <w:spacing w:after="20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Training will be provided for foster parents to teach them about topics related to behavioral management. A minimum of ten foster parents will attend these training courses every quarter.</w:t>
      </w:r>
    </w:p>
    <w:p w:rsidR="2D51D897" w:rsidP="0ED954EE" w:rsidRDefault="2D51D897" w14:paraId="5F8DE0F2" w14:textId="742CC003">
      <w:pPr>
        <w:pStyle w:val="ListParagraph"/>
        <w:numPr>
          <w:ilvl w:val="1"/>
          <w:numId w:val="4"/>
        </w:numPr>
        <w:spacing w:after="20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Short Term Outcomes – </w:t>
      </w:r>
      <w:r w:rsidRPr="0ED954EE" w:rsidR="2D51D8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Foster parents improve their knowledge of behavioral management by 50%.</w:t>
      </w:r>
    </w:p>
    <w:p w:rsidR="2D51D897" w:rsidP="0ED954EE" w:rsidRDefault="2D51D897" w14:paraId="6239F85B" w14:textId="01FB8AE3">
      <w:pPr>
        <w:pStyle w:val="ListParagraph"/>
        <w:numPr>
          <w:ilvl w:val="2"/>
          <w:numId w:val="4"/>
        </w:numPr>
        <w:spacing w:after="20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These outcomes flow logically from the regular monthly educational training that is received and immediately implemented in mentees’ day-to-day interactions with their foster children. Opportunities for immediate implementation of skills enable skills learned only monthly to be reinforced. Additionally, successes or failures discovered can then give rise to questions to improve the implementation of skills.</w:t>
      </w:r>
    </w:p>
    <w:p w:rsidR="2D51D897" w:rsidP="0ED954EE" w:rsidRDefault="2D51D897" w14:paraId="66F70030" w14:textId="5DFD8B3A">
      <w:pPr>
        <w:pStyle w:val="ListParagraph"/>
        <w:numPr>
          <w:ilvl w:val="0"/>
          <w:numId w:val="3"/>
        </w:numPr>
        <w:spacing w:after="20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Intermediate-Term Outcomes (for mentor events, one-on-one mentor meetings, and foster parent trainings)</w:t>
      </w:r>
    </w:p>
    <w:p w:rsidR="2D51D897" w:rsidP="0ED954EE" w:rsidRDefault="2D51D897" w14:paraId="5379EBAD" w14:textId="5212CFE8">
      <w:pPr>
        <w:pStyle w:val="ListParagraph"/>
        <w:numPr>
          <w:ilvl w:val="1"/>
          <w:numId w:val="3"/>
        </w:numPr>
        <w:spacing w:after="20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Foster children’s negative behaviors will improve by 25% as measured by check-ins with foster parents and reports to DCS.  </w:t>
      </w:r>
    </w:p>
    <w:p w:rsidR="2D51D897" w:rsidP="0ED954EE" w:rsidRDefault="2D51D897" w14:paraId="68E89CFE" w14:textId="2B41C69D">
      <w:pPr>
        <w:pStyle w:val="ListParagraph"/>
        <w:numPr>
          <w:ilvl w:val="1"/>
          <w:numId w:val="3"/>
        </w:numPr>
        <w:spacing w:after="20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These intermediate goals flow logically from the activities described above as it would show progress made from the short-term goals. The intermediate goal of foster children’s negative behaviors will have improved by 25% if mentees improve their knowledge of relationship building, resilience, and problem solving, foster parents improve their knowledge of behavioral management, and a minimum of 80% of program participants attend events.</w:t>
      </w:r>
    </w:p>
    <w:p w:rsidR="2D51D897" w:rsidP="0ED954EE" w:rsidRDefault="2D51D897" w14:paraId="5FBD0645" w14:textId="3647D26C">
      <w:pPr>
        <w:pStyle w:val="ListParagraph"/>
        <w:numPr>
          <w:ilvl w:val="0"/>
          <w:numId w:val="3"/>
        </w:numPr>
        <w:spacing w:after="20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Mentor Trainings</w:t>
      </w:r>
    </w:p>
    <w:p w:rsidR="2D51D897" w:rsidP="0ED954EE" w:rsidRDefault="2D51D897" w14:paraId="581A9EFF" w14:textId="6344101E">
      <w:pPr>
        <w:pStyle w:val="ListParagraph"/>
        <w:numPr>
          <w:ilvl w:val="1"/>
          <w:numId w:val="4"/>
        </w:numPr>
        <w:spacing w:after="20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Training for the mentors will be held every month to teach them about teaching relationship building, resilience, and problem solving. The training will include twenty mentors every quarter.</w:t>
      </w:r>
    </w:p>
    <w:p w:rsidR="2D51D897" w:rsidP="0ED954EE" w:rsidRDefault="2D51D897" w14:paraId="1D54E07F" w14:textId="4B0B531B">
      <w:pPr>
        <w:pStyle w:val="ListParagraph"/>
        <w:numPr>
          <w:ilvl w:val="1"/>
          <w:numId w:val="4"/>
        </w:numPr>
        <w:spacing w:after="20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Short-term outcomes- </w:t>
      </w:r>
      <w:r w:rsidRPr="0ED954EE" w:rsidR="2D51D8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Mentors will increase their knowledge of trauma and behavioral management by 50%</w:t>
      </w:r>
    </w:p>
    <w:p w:rsidR="2D51D897" w:rsidP="0ED954EE" w:rsidRDefault="2D51D897" w14:paraId="53CA9F20" w14:textId="04004A63">
      <w:pPr>
        <w:pStyle w:val="ListParagraph"/>
        <w:numPr>
          <w:ilvl w:val="2"/>
          <w:numId w:val="4"/>
        </w:numPr>
        <w:spacing w:after="20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Mentors’ increased knowledge of trauma and behavioral management flows logically from quarterly meetings in which education and interaction occur. These meetings provide a venue for mentors to present real-world challenges they face in the mentorship process and learn new methods to overcome those challenges or to understand the limitations of some methods--given the child. The interaction that takes place in a secure space in which all are actively engaged in the same activity enables best practices to emerge and experience to lead in situations that defy the norm.</w:t>
      </w:r>
    </w:p>
    <w:p w:rsidR="2D51D897" w:rsidP="0ED954EE" w:rsidRDefault="2D51D897" w14:paraId="2E13D38B" w14:textId="41093FE0">
      <w:pPr>
        <w:pStyle w:val="ListParagraph"/>
        <w:numPr>
          <w:ilvl w:val="0"/>
          <w:numId w:val="3"/>
        </w:numPr>
        <w:spacing w:after="20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Intermediate-Term Outcomes (only for mentor trainings)</w:t>
      </w:r>
    </w:p>
    <w:p w:rsidR="2D51D897" w:rsidP="0ED954EE" w:rsidRDefault="2D51D897" w14:paraId="6554F11D" w14:textId="3B3F17CE">
      <w:pPr>
        <w:pStyle w:val="ListParagraph"/>
        <w:numPr>
          <w:ilvl w:val="1"/>
          <w:numId w:val="3"/>
        </w:numPr>
        <w:spacing w:after="20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Mentors will cover topics related to relationship building, resilience, problem solving, risky behaviors at least 50% of the time in their meetings with mentees.  </w:t>
      </w:r>
    </w:p>
    <w:p w:rsidR="2D51D897" w:rsidP="0ED954EE" w:rsidRDefault="2D51D897" w14:paraId="7AF47610" w14:textId="4AE9BEDE">
      <w:pPr>
        <w:pStyle w:val="ListParagraph"/>
        <w:numPr>
          <w:ilvl w:val="1"/>
          <w:numId w:val="3"/>
        </w:numPr>
        <w:spacing w:after="20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These intermediate goals flow logically from the activities described above as it would show progress made from the short-term goals. The intermediate goal of mentors will cover topics related to relationship building, resilience, problem solving, risky behaviors at least 50% of the time in their meetings with mentees will occur when mentors have increased their knowledge of trauma and behavioral management.</w:t>
      </w:r>
    </w:p>
    <w:p w:rsidR="2D51D897" w:rsidP="0ED954EE" w:rsidRDefault="2D51D897" w14:paraId="4D8B54CA" w14:textId="1AAA74B8">
      <w:pPr>
        <w:pStyle w:val="ListParagraph"/>
        <w:numPr>
          <w:ilvl w:val="0"/>
          <w:numId w:val="3"/>
        </w:numPr>
        <w:spacing w:after="20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Long-Term Outcomes (same for all)</w:t>
      </w:r>
    </w:p>
    <w:p w:rsidR="2D51D897" w:rsidP="0ED954EE" w:rsidRDefault="2D51D897" w14:paraId="43C76476" w14:textId="4038C58A">
      <w:pPr>
        <w:pStyle w:val="ListParagraph"/>
        <w:numPr>
          <w:ilvl w:val="1"/>
          <w:numId w:val="3"/>
        </w:numPr>
        <w:spacing w:after="20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The program’s long-term outcome will be a 50% reduction in negative behaviors exhibited by our program participants after one year of participation in the program. This will result in a number of benefits to the child. These benefits include reduced stress, increased positive social interaction with a decrease in the likelihood of social rejection, reduced barriers to building lasting relationships, and greater bandwidth to engage in enriching life experiences. The foster families will also experience reduced stress, reduced anxiety in social settings, and increased capacity to invest in the child’s development since they aren’t continually managing negative behaviors. These are all benefits from the program outcome of 50% reduction in negative behaviors. </w:t>
      </w:r>
    </w:p>
    <w:p w:rsidR="2D51D897" w:rsidP="0ED954EE" w:rsidRDefault="2D51D897" w14:paraId="4167F5CA" w14:textId="6FE82D3B">
      <w:pPr>
        <w:pStyle w:val="ListParagraph"/>
        <w:widowControl w:val="0"/>
        <w:numPr>
          <w:ilvl w:val="1"/>
          <w:numId w:val="3"/>
        </w:numPr>
        <w:spacing w:before="0" w:beforeAutospacing="off" w:after="0" w:afterAutospacing="off" w:line="480" w:lineRule="auto"/>
        <w:ind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2D51D8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These outcomes flow logically from the activities in that, if the program participants attend the events, and if they meet with their well-trained, trauma informed, peer mentor one-on-one biweekly, then they will learn skills in relationship building, resilience, problem solving, and receive education about the consequences of risky behaviors at least 50% of the time in their meetings with mentors. They will also build a relationship with a healthy role model/mentor, and have the opportunity to process, practice, and commit to healthy behaviors. Additionally, if the foster parents attend the educational sessions quarterly to learn trauma-informed behavior management, then they will have increased skills to positively manage the behaviors of their foster child. If the program participants receive the education and benefits of the mentor/mentee relationship, then their behaviors will reduce over time eventually decreasing as much as 50% within a year of joining the program.</w:t>
      </w:r>
    </w:p>
    <w:p w:rsidR="67CF2011" w:rsidP="0ED954EE" w:rsidRDefault="67CF2011" w14:paraId="144C6AF5" w14:textId="5875B3AC">
      <w:pPr>
        <w:spacing w:before="0" w:beforeAutospacing="off" w:after="0" w:afterAutospacing="off" w:line="480" w:lineRule="auto"/>
        <w:jc w:val="center"/>
        <w:rPr>
          <w:rFonts w:ascii="Times New Roman" w:hAnsi="Times New Roman" w:eastAsia="Times New Roman" w:cs="Times New Roman"/>
          <w:b w:val="1"/>
          <w:bCs w:val="1"/>
          <w:i w:val="0"/>
          <w:iCs w:val="0"/>
          <w:caps w:val="0"/>
          <w:smallCaps w:val="0"/>
          <w:noProof w:val="0"/>
          <w:color w:val="auto"/>
          <w:sz w:val="24"/>
          <w:szCs w:val="24"/>
          <w:lang w:val="en-US"/>
        </w:rPr>
      </w:pPr>
      <w:r w:rsidRPr="0ED954EE" w:rsidR="39B4728F">
        <w:rPr>
          <w:rFonts w:ascii="Times New Roman" w:hAnsi="Times New Roman" w:eastAsia="Times New Roman" w:cs="Times New Roman"/>
          <w:b w:val="1"/>
          <w:bCs w:val="1"/>
          <w:i w:val="0"/>
          <w:iCs w:val="0"/>
          <w:caps w:val="0"/>
          <w:smallCaps w:val="0"/>
          <w:noProof w:val="0"/>
          <w:color w:val="auto"/>
          <w:sz w:val="24"/>
          <w:szCs w:val="24"/>
          <w:lang w:val="en-US"/>
        </w:rPr>
        <w:t>Stakeholder</w:t>
      </w:r>
      <w:r w:rsidRPr="0ED954EE" w:rsidR="03733BBA">
        <w:rPr>
          <w:rFonts w:ascii="Times New Roman" w:hAnsi="Times New Roman" w:eastAsia="Times New Roman" w:cs="Times New Roman"/>
          <w:b w:val="1"/>
          <w:bCs w:val="1"/>
          <w:i w:val="0"/>
          <w:iCs w:val="0"/>
          <w:caps w:val="0"/>
          <w:smallCaps w:val="0"/>
          <w:noProof w:val="0"/>
          <w:color w:val="auto"/>
          <w:sz w:val="24"/>
          <w:szCs w:val="24"/>
          <w:lang w:val="en-US"/>
        </w:rPr>
        <w:t xml:space="preserve"> Analysis</w:t>
      </w:r>
    </w:p>
    <w:p w:rsidR="52BA841F" w:rsidP="0ED954EE" w:rsidRDefault="52BA841F" w14:paraId="4496834F" w14:textId="0C5E3E14">
      <w:pPr>
        <w:spacing w:before="0" w:beforeAutospacing="off" w:after="0" w:afterAutospacing="off" w:line="480" w:lineRule="auto"/>
        <w:jc w:val="left"/>
        <w:rPr>
          <w:rFonts w:ascii="Times New Roman" w:hAnsi="Times New Roman" w:eastAsia="Times New Roman" w:cs="Times New Roman"/>
          <w:b w:val="1"/>
          <w:bCs w:val="1"/>
          <w:i w:val="0"/>
          <w:iCs w:val="0"/>
          <w:caps w:val="0"/>
          <w:smallCaps w:val="0"/>
          <w:noProof w:val="0"/>
          <w:color w:val="auto"/>
          <w:sz w:val="24"/>
          <w:szCs w:val="24"/>
          <w:lang w:val="en-US"/>
        </w:rPr>
      </w:pPr>
      <w:r w:rsidRPr="0ED954EE" w:rsidR="59AA6061">
        <w:rPr>
          <w:rFonts w:ascii="Times New Roman" w:hAnsi="Times New Roman" w:eastAsia="Times New Roman" w:cs="Times New Roman"/>
          <w:b w:val="1"/>
          <w:bCs w:val="1"/>
          <w:i w:val="0"/>
          <w:iCs w:val="0"/>
          <w:caps w:val="0"/>
          <w:smallCaps w:val="0"/>
          <w:noProof w:val="0"/>
          <w:color w:val="auto"/>
          <w:sz w:val="24"/>
          <w:szCs w:val="24"/>
          <w:lang w:val="en-US"/>
        </w:rPr>
        <w:t>Stakeholders</w:t>
      </w:r>
    </w:p>
    <w:p w:rsidR="52BA841F" w:rsidP="2CE0905A" w:rsidRDefault="52BA841F" w14:paraId="3F9F5029" w14:textId="47428460">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The Department of Child Services (DCS) provides services to children and families to prevent and protect against child abuse. It works to ensure the wellbeing of children within their individual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jurisdictions</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DCS will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likely support</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this program as it is another resource to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benefit</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foster children and support their improved behavioral and educational opportunities. The support of DCS would have a critical impact on our program through their referrals and is therefore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very important</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to our success. We aim to keep them satisfied through communication and</w:t>
      </w:r>
      <w:r w:rsidRPr="2CE0905A" w:rsidR="2BF29978">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involvement and will communicate to them via the program specialist.</w:t>
      </w:r>
    </w:p>
    <w:p w:rsidR="52BA841F" w:rsidP="2CE0905A" w:rsidRDefault="52BA841F" w14:paraId="2F5FB68F" w14:textId="54E3B859">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Another stakeholder includes the biological parents of the foster child. They are biologically related to the foster child and still hold legal rights to the child(ren). They are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mainly interested</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in remaining involved in their children’s lives until they are reunited. They also aim to better themselves in the interim. They are likely to be thankful that this program is available to their children and will help them in areas that they were not able to help them.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They have a medium impact on our program and a low rate of impact for the success of our program.</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Our program specialist will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the</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be in communication with the biological parent(s).</w:t>
      </w:r>
    </w:p>
    <w:p w:rsidR="52BA841F" w:rsidP="2CE0905A" w:rsidRDefault="52BA841F" w14:paraId="2950D0BA" w14:textId="0C462C44">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Schools are a stakeholder that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are have</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an interest in the benefits of our program due to the learning environment and the behaviors of the children within their bounds. Schools are educational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institutinos</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tasked with educating all children, including those in foster care and must accommodate the late arrival of children due to frequent moves. Their goals are to educate all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chidren</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regardless of their backgrounds, challenges, and the number of moves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they’ve</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experienced.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T</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hey will be interested in directing or recommending that some of their students attend our program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in order to</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improve their behaviors and educational potential in school.</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They can have a high impact on our program due to their support and referrals, and they will have a correspondingly high impact on our success, as well. They need to be kept informed of our program updates and presence, and our program specialist will stay in contact with them.</w:t>
      </w:r>
    </w:p>
    <w:p w:rsidR="52BA841F" w:rsidP="2CE0905A" w:rsidRDefault="52BA841F" w14:paraId="416769FF" w14:textId="0C4B8FB7">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The community includes the environment in which foster children interact and are present. Ideally it should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seek</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to provide a safe environment for all to grow and thrive in. However, it is possible that the community could be the source of some of the behaviors and educational deficits we are noticing in the children.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Children often mirror what they see behaviorally and educationally, so the by-products we see in their lives may simply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be a reflection of</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their environmental influences.</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The community is likely to see our program as a major need in the area. However, a major concern may arise if they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refer</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more children than we can accommodate. They have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a low impact</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on our program and are not really linked to our success in any way, either. Their involvement is strictly coincidental due to location. We aim to just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monitor</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their engagement and provide minimal effort. We will dispatch our program community liaison for communication with the local community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regarding</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our progress.</w:t>
      </w:r>
      <w:r w:rsidRPr="2CE0905A" w:rsidR="408A8B70">
        <w:rPr>
          <w:rFonts w:ascii="Times New Roman" w:hAnsi="Times New Roman" w:eastAsia="Times New Roman" w:cs="Times New Roman"/>
          <w:b w:val="0"/>
          <w:bCs w:val="0"/>
          <w:i w:val="0"/>
          <w:iCs w:val="0"/>
          <w:caps w:val="0"/>
          <w:smallCaps w:val="0"/>
          <w:noProof w:val="0"/>
          <w:color w:val="auto"/>
          <w:sz w:val="24"/>
          <w:szCs w:val="24"/>
          <w:lang w:val="en-US"/>
        </w:rPr>
        <w:t xml:space="preserve"> </w:t>
      </w:r>
    </w:p>
    <w:p w:rsidR="52BA841F" w:rsidP="2CE0905A" w:rsidRDefault="52BA841F" w14:paraId="0B3DB28C" w14:textId="1632983B">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Additionally, Community Action Boards (CAB) and the Coalition of Emergency Assistance Program (CEAP) are representatives within the community itself. They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contain</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both positive and negative aspects. The positives include support for neighborhood issues, while the negatives include whether the boards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actually adequately</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represent</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the community’s needs and wishes and whether the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assistance</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provided matches the community’s needs and wishes or those reflected by others’ determination of needs.</w:t>
      </w:r>
    </w:p>
    <w:p w:rsidR="52BA841F" w:rsidP="2CE0905A" w:rsidRDefault="52BA841F" w14:paraId="61B91586" w14:textId="7F50731B">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Another stakeholder includes the Partnership for Adults and Children Board Members which is the main organization that we are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operating</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under</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and which provides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additional</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resources for children and families. They provide needed social services for those in need in Chattanooga. They are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likely grateful</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for another resource that they can offer through our program to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assist</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children in families in meeting their stabilization goals. Their impact is critical to our programs functionality and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location</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and they are critical to the program success, as well. We would ask our Program Administrator to community directly with Partnership board members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regarding</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our progress and challenges.</w:t>
      </w:r>
    </w:p>
    <w:p w:rsidR="52BA841F" w:rsidP="2CE0905A" w:rsidRDefault="52BA841F" w14:paraId="39AFA538" w14:textId="312DE711">
      <w:pPr>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Foster families are stakeholders composed of individuals who agree to house, clothe, feed, and care for foster children for a given period of time within their personal homes.</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They provide a safe, loving home situation for children displaced due to neglect or abuse. They will be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very supportive</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of bringing their foster children for mentorship since the results are positive and improved behaviors will be a benefit in their homes. Their impact is high, as they are needed to transport the children to these appointments, and their role in our program success is also high, as well. We will need to manage these families closely to ensure that we are meeting their needs. We will dispatch the mentor to communicate with foster families </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regarding</w:t>
      </w:r>
      <w:r w:rsidRPr="2CE0905A"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the details of the mentorship being provided and any updates as the mentorship ensues.</w:t>
      </w:r>
    </w:p>
    <w:p w:rsidR="52BA841F" w:rsidP="0ED954EE" w:rsidRDefault="52BA841F" w14:paraId="7F311745" w14:textId="5B569062">
      <w:pPr>
        <w:widowControl w:val="0"/>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Another stakeholder includes the peer mentors who are similar in age to </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the foster</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children experiencing either behavioral or educational deficits and who </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are able to</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provide meaningful mentorship. </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These mentors see that changes are possible and modeling changes in order to inspire hope in foster peers is their main goal.</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They will find their purpose and meaning in work or volunteering in our program. They might fear that they </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can’t</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make a big enough impact on the children, but they </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don’t</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realize the impact their presence makes on their peers. Their influence is more powerful than what they can imagine. </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The peer</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mentors are critical to the accomplishment of our program goals and success. Their impact is absolutely critical to the </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sucess</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or failure of our program.</w:t>
      </w:r>
    </w:p>
    <w:p w:rsidR="52BA841F" w:rsidP="0ED954EE" w:rsidRDefault="52BA841F" w14:paraId="0041A435" w14:textId="4646181D">
      <w:pPr>
        <w:widowControl w:val="0"/>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The foster children themselves are a stakeholder that is certainly involved in this process.</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They are children that are displaced from their families and homes of origin due to neglect or abuse by their biological parents.</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They seek stability, warmth, and safety so that they can grow and find change possible in their behavioral and educational pursuits.</w:t>
      </w:r>
    </w:p>
    <w:p w:rsidR="52BA841F" w:rsidP="0ED954EE" w:rsidRDefault="52BA841F" w14:paraId="15DCD5A8" w14:textId="52718834">
      <w:pPr>
        <w:widowControl w:val="0"/>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Other stakeholders </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includes</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program volunteers and staff, who are individuals that are willing to </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facilitate</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the mentorship program and serve as a conduit between the operation of the program and foster families who may find our program a benefit to their foster children. </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The program staff focus </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mainly on</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implementing the </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objectives</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of the program, while the volunteers serve as support staff to help achieve </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objectives</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Together they aim to </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assist</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the provision of peer support services so that at-risk children are helped and supported, which benefits society, as well. They will </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likely feel</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overwhelmed at the task of overseeing children with behavioral and educational challenges. The staff will also be concerned that they use the right protocols and methods in all their interactions. The volunteers have a medium impact on the program, while the staff have a high impact on the program. </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However, both staff and volunteers do place a high rate of importance on the success of the program in their roles.</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The program director will </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likely be</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in direct communication with staff, while volunteers are likely to be in direct communication with volunteers.</w:t>
      </w:r>
    </w:p>
    <w:p w:rsidR="48BB42FF" w:rsidP="0ED954EE" w:rsidRDefault="48BB42FF" w14:paraId="19E66340" w14:textId="34520681">
      <w:pPr>
        <w:widowControl w:val="0"/>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0ED954EE" w:rsidR="2658C03A">
        <w:rPr>
          <w:rFonts w:ascii="Times New Roman" w:hAnsi="Times New Roman" w:eastAsia="Times New Roman" w:cs="Times New Roman"/>
          <w:b w:val="0"/>
          <w:bCs w:val="0"/>
          <w:i w:val="0"/>
          <w:iCs w:val="0"/>
          <w:caps w:val="0"/>
          <w:smallCaps w:val="0"/>
          <w:noProof w:val="0"/>
          <w:color w:val="auto"/>
          <w:sz w:val="24"/>
          <w:szCs w:val="24"/>
          <w:lang w:val="en-US"/>
        </w:rPr>
        <w:t>F</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inally, caseworkers are individuals tasked with ensuring the </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wellfare</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safety, and all-around health of the foster children which they oversee. They are a conduit between the biological parent(s), the child, and the foster parent(s). </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They </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seek</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to </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assist</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in ensuring the safety and security of children within the city of Chattanooga so that they are not left in abusive or neglectful situations.</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They will likely be grateful for another resource to provide their foster families in order to improve behavioral and educational outcomes for foster children.</w:t>
      </w:r>
      <w:r w:rsidRPr="0ED954EE" w:rsidR="59AA6061">
        <w:rPr>
          <w:rFonts w:ascii="Times New Roman" w:hAnsi="Times New Roman" w:eastAsia="Times New Roman" w:cs="Times New Roman"/>
          <w:b w:val="0"/>
          <w:bCs w:val="0"/>
          <w:i w:val="0"/>
          <w:iCs w:val="0"/>
          <w:caps w:val="0"/>
          <w:smallCaps w:val="0"/>
          <w:noProof w:val="0"/>
          <w:color w:val="auto"/>
          <w:sz w:val="24"/>
          <w:szCs w:val="24"/>
          <w:lang w:val="en-US"/>
        </w:rPr>
        <w:t xml:space="preserve"> Their impact on our program is quite high and the importance they play on the success of our program is high (as they direct our clientele to us). For this group, we need to keep them informed of our program’s presence and success as they interact with potential clients. For communication efforts, we will dispatch our program specialist.</w:t>
      </w:r>
    </w:p>
    <w:p w:rsidR="665DA885" w:rsidP="0ED954EE" w:rsidRDefault="665DA885" w14:paraId="7A6C24FA" w14:textId="23E9AB11">
      <w:pPr>
        <w:widowControl w:val="0"/>
        <w:spacing w:before="0" w:beforeAutospacing="off" w:after="0" w:afterAutospacing="off" w:line="480" w:lineRule="auto"/>
        <w:jc w:val="left"/>
        <w:rPr>
          <w:rFonts w:ascii="Times New Roman" w:hAnsi="Times New Roman" w:eastAsia="Times New Roman" w:cs="Times New Roman"/>
          <w:b w:val="1"/>
          <w:bCs w:val="1"/>
          <w:i w:val="0"/>
          <w:iCs w:val="0"/>
          <w:caps w:val="0"/>
          <w:smallCaps w:val="0"/>
          <w:noProof w:val="0"/>
          <w:color w:val="auto"/>
          <w:sz w:val="24"/>
          <w:szCs w:val="24"/>
          <w:lang w:val="en-US"/>
        </w:rPr>
      </w:pPr>
      <w:r w:rsidRPr="0ED954EE" w:rsidR="201ED4E8">
        <w:rPr>
          <w:rFonts w:ascii="Times New Roman" w:hAnsi="Times New Roman" w:eastAsia="Times New Roman" w:cs="Times New Roman"/>
          <w:b w:val="1"/>
          <w:bCs w:val="1"/>
          <w:i w:val="0"/>
          <w:iCs w:val="0"/>
          <w:caps w:val="0"/>
          <w:smallCaps w:val="0"/>
          <w:noProof w:val="0"/>
          <w:color w:val="auto"/>
          <w:sz w:val="24"/>
          <w:szCs w:val="24"/>
          <w:lang w:val="en-US"/>
        </w:rPr>
        <w:t>Access to Stakeholders</w:t>
      </w:r>
    </w:p>
    <w:p w:rsidR="665DA885" w:rsidP="0ED954EE" w:rsidRDefault="665DA885" w14:paraId="0B90FD95" w14:textId="4BF6388F">
      <w:pPr>
        <w:widowControl w:val="0"/>
        <w:spacing w:before="0" w:beforeAutospacing="off" w:after="0" w:afterAutospacing="off" w:line="480" w:lineRule="auto"/>
        <w:ind w:firstLine="720"/>
        <w:jc w:val="left"/>
        <w:rPr>
          <w:rFonts w:ascii="Times New Roman" w:hAnsi="Times New Roman" w:eastAsia="Times New Roman" w:cs="Times New Roman"/>
          <w:b w:val="0"/>
          <w:bCs w:val="0"/>
          <w:i w:val="0"/>
          <w:iCs w:val="0"/>
          <w:caps w:val="0"/>
          <w:smallCaps w:val="0"/>
          <w:noProof w:val="0"/>
          <w:color w:val="auto"/>
          <w:sz w:val="24"/>
          <w:szCs w:val="24"/>
          <w:lang w:val="en-US"/>
        </w:rPr>
      </w:pP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We plan to engage stakeholders through targeted outreach and collaboration. Foster children will be recruited by requesting a list of eligible candidates or direct referrals from DCS and the Partnership for Families, Children, and Adults. Referrals will be screened based on age, diagnosis, and behavioral concerns to ensure a good fit. Foster parents of selected children will then be contacted to discuss the program’s benefits and recruit interest in participation.</w:t>
      </w:r>
    </w:p>
    <w:p w:rsidR="665DA885" w:rsidP="0ED954EE" w:rsidRDefault="665DA885" w14:paraId="08860874" w14:textId="0EC75254">
      <w:pPr>
        <w:widowControl w:val="0"/>
        <w:spacing w:before="0" w:beforeAutospacing="off" w:after="0" w:afterAutospacing="off" w:line="480" w:lineRule="auto"/>
        <w:ind w:firstLine="720"/>
        <w:jc w:val="left"/>
        <w:rPr>
          <w:rFonts w:ascii="Times New Roman" w:hAnsi="Times New Roman" w:eastAsia="Times New Roman" w:cs="Times New Roman"/>
          <w:b w:val="0"/>
          <w:bCs w:val="0"/>
          <w:i w:val="0"/>
          <w:iCs w:val="0"/>
          <w:caps w:val="0"/>
          <w:smallCaps w:val="0"/>
          <w:noProof w:val="0"/>
          <w:color w:val="auto"/>
          <w:sz w:val="24"/>
          <w:szCs w:val="24"/>
          <w:lang w:val="en-US"/>
        </w:rPr>
      </w:pP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Peer mentors will be recruited through personal interactions, interviews, and group training sessions. Mentors will come from participants in our needs assessment, referrals from DCS and the Partnership for Families, Children, and Adults, and eventually, graduates of our own program. Schools will also help with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identifying</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and recruiting participants and peer mentors.</w:t>
      </w:r>
      <w:r w:rsidRPr="0ED954EE" w:rsidR="750EBC43">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Finally, Every Child Tennessee and Tennessee Kids Belong will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assist</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in outreach by coordinating with churches to recruit volunteers.</w:t>
      </w:r>
    </w:p>
    <w:p w:rsidR="665DA885" w:rsidP="0ED954EE" w:rsidRDefault="665DA885" w14:paraId="5E3B0EA5" w14:textId="317100EE">
      <w:pPr>
        <w:widowControl w:val="0"/>
        <w:spacing w:before="0" w:beforeAutospacing="off" w:after="0" w:afterAutospacing="off" w:line="480" w:lineRule="auto"/>
        <w:ind w:firstLine="720"/>
        <w:jc w:val="left"/>
        <w:rPr>
          <w:rFonts w:ascii="Times New Roman" w:hAnsi="Times New Roman" w:eastAsia="Times New Roman" w:cs="Times New Roman"/>
          <w:b w:val="0"/>
          <w:bCs w:val="0"/>
          <w:i w:val="0"/>
          <w:iCs w:val="0"/>
          <w:caps w:val="0"/>
          <w:smallCaps w:val="0"/>
          <w:noProof w:val="0"/>
          <w:color w:val="auto"/>
          <w:sz w:val="24"/>
          <w:szCs w:val="24"/>
          <w:lang w:val="en-US"/>
        </w:rPr>
      </w:pP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Biological parents will need to consent to their child’s participation in the program, which will be managed by the child’s referring caseworker. Caseworkers will provide parents with an informational flyer about the program.</w:t>
      </w:r>
    </w:p>
    <w:p w:rsidR="665DA885" w:rsidP="0ED954EE" w:rsidRDefault="665DA885" w14:paraId="2AFE050B" w14:textId="6FBA60A5">
      <w:pPr>
        <w:widowControl w:val="0"/>
        <w:spacing w:before="0" w:beforeAutospacing="off" w:after="0" w:afterAutospacing="off" w:line="480" w:lineRule="auto"/>
        <w:ind w:firstLine="720"/>
        <w:jc w:val="left"/>
        <w:rPr>
          <w:rFonts w:ascii="Times New Roman" w:hAnsi="Times New Roman" w:eastAsia="Times New Roman" w:cs="Times New Roman"/>
          <w:b w:val="0"/>
          <w:bCs w:val="0"/>
          <w:i w:val="0"/>
          <w:iCs w:val="0"/>
          <w:caps w:val="0"/>
          <w:smallCaps w:val="0"/>
          <w:noProof w:val="0"/>
          <w:color w:val="auto"/>
          <w:sz w:val="24"/>
          <w:szCs w:val="24"/>
          <w:lang w:val="en-US"/>
        </w:rPr>
      </w:pP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The Community Action Board (CAB) and the Coalition of Emergency Assistance Program will support our outreach by connecting us with other organizations interested in foster care.</w:t>
      </w:r>
    </w:p>
    <w:p w:rsidR="665DA885" w:rsidP="0ED954EE" w:rsidRDefault="665DA885" w14:paraId="7024A225" w14:textId="513C44E8">
      <w:pPr>
        <w:widowControl w:val="0"/>
        <w:spacing w:before="0" w:beforeAutospacing="off" w:after="0" w:afterAutospacing="off" w:line="480" w:lineRule="auto"/>
        <w:jc w:val="left"/>
        <w:rPr>
          <w:rFonts w:ascii="Times New Roman" w:hAnsi="Times New Roman" w:eastAsia="Times New Roman" w:cs="Times New Roman"/>
          <w:b w:val="1"/>
          <w:bCs w:val="1"/>
          <w:i w:val="0"/>
          <w:iCs w:val="0"/>
          <w:caps w:val="0"/>
          <w:smallCaps w:val="0"/>
          <w:noProof w:val="0"/>
          <w:color w:val="auto"/>
          <w:sz w:val="24"/>
          <w:szCs w:val="24"/>
          <w:lang w:val="en-US"/>
        </w:rPr>
      </w:pPr>
      <w:r w:rsidRPr="0ED954EE" w:rsidR="201ED4E8">
        <w:rPr>
          <w:rFonts w:ascii="Times New Roman" w:hAnsi="Times New Roman" w:eastAsia="Times New Roman" w:cs="Times New Roman"/>
          <w:b w:val="1"/>
          <w:bCs w:val="1"/>
          <w:i w:val="0"/>
          <w:iCs w:val="0"/>
          <w:caps w:val="0"/>
          <w:smallCaps w:val="0"/>
          <w:noProof w:val="0"/>
          <w:color w:val="auto"/>
          <w:sz w:val="24"/>
          <w:szCs w:val="24"/>
          <w:lang w:val="en-US"/>
        </w:rPr>
        <w:t>Engaging Stakeholders</w:t>
      </w:r>
    </w:p>
    <w:p w:rsidR="665DA885" w:rsidP="0ED954EE" w:rsidRDefault="665DA885" w14:paraId="183FB156" w14:textId="41A67950">
      <w:pPr>
        <w:widowControl w:val="0"/>
        <w:spacing w:before="0" w:beforeAutospacing="off" w:after="0" w:afterAutospacing="off" w:line="480" w:lineRule="auto"/>
        <w:ind w:firstLine="720"/>
        <w:jc w:val="left"/>
        <w:rPr>
          <w:rFonts w:ascii="Times New Roman" w:hAnsi="Times New Roman" w:eastAsia="Times New Roman" w:cs="Times New Roman"/>
          <w:b w:val="0"/>
          <w:bCs w:val="0"/>
          <w:i w:val="0"/>
          <w:iCs w:val="0"/>
          <w:caps w:val="0"/>
          <w:smallCaps w:val="0"/>
          <w:noProof w:val="0"/>
          <w:color w:val="auto"/>
          <w:sz w:val="24"/>
          <w:szCs w:val="24"/>
          <w:lang w:val="en-US"/>
        </w:rPr>
      </w:pP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Weekly one-on-one mentorship and group meetings will be held for foster children, while new foster parents will attend an introductory information session offered quarterly. Additionally, staff will provide one-on-one support to foster parents by phone or appointment upon request. Peer mentors will receive monthly support through both group and individual supervision meetings with staff.</w:t>
      </w:r>
    </w:p>
    <w:p w:rsidR="665DA885" w:rsidP="0ED954EE" w:rsidRDefault="665DA885" w14:paraId="4A6FED80" w14:textId="07BF20BC">
      <w:pPr>
        <w:widowControl w:val="0"/>
        <w:spacing w:before="0" w:beforeAutospacing="off" w:after="0" w:afterAutospacing="off" w:line="480" w:lineRule="auto"/>
        <w:ind w:firstLine="720"/>
        <w:jc w:val="left"/>
        <w:rPr>
          <w:rFonts w:ascii="Times New Roman" w:hAnsi="Times New Roman" w:eastAsia="Times New Roman" w:cs="Times New Roman"/>
          <w:b w:val="0"/>
          <w:bCs w:val="0"/>
          <w:i w:val="0"/>
          <w:iCs w:val="0"/>
          <w:caps w:val="0"/>
          <w:smallCaps w:val="0"/>
          <w:noProof w:val="0"/>
          <w:color w:val="auto"/>
          <w:sz w:val="24"/>
          <w:szCs w:val="24"/>
          <w:lang w:val="en-US"/>
        </w:rPr>
      </w:pP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Volunteers and staff will be actively engaged through weekly team meetings, debriefings after events, and ongoing communication via email, phone, and one-on-one supervision as needed. Information for caseworkers and schools will be distributed through flyers, an informational booth at key conferences, and a monthly newsletter. Community outreach will also include social media updates, local media press, and a monthly newsletter.</w:t>
      </w:r>
    </w:p>
    <w:p w:rsidR="665DA885" w:rsidP="0ED954EE" w:rsidRDefault="665DA885" w14:paraId="001D4338" w14:textId="745F1661">
      <w:pPr>
        <w:widowControl w:val="0"/>
        <w:spacing w:before="0" w:beforeAutospacing="off" w:after="0" w:afterAutospacing="off" w:line="480" w:lineRule="auto"/>
        <w:ind w:firstLine="720"/>
        <w:jc w:val="left"/>
        <w:rPr>
          <w:rFonts w:ascii="Times New Roman" w:hAnsi="Times New Roman" w:eastAsia="Times New Roman" w:cs="Times New Roman"/>
          <w:b w:val="0"/>
          <w:bCs w:val="0"/>
          <w:i w:val="0"/>
          <w:iCs w:val="0"/>
          <w:caps w:val="0"/>
          <w:smallCaps w:val="0"/>
          <w:noProof w:val="0"/>
          <w:color w:val="auto"/>
          <w:sz w:val="24"/>
          <w:szCs w:val="24"/>
          <w:lang w:val="en-US"/>
        </w:rPr>
      </w:pP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We will engage with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DCS</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and the Partnership for Families, Children, and Adults board through quarterly meetings, monthly email updates, and an annual report. Information materials for caseworkers and schools will be reviewed and updated annually, while newsletters will be sent monthly, and social media will be updated weekly. Finally, a quarterly board meeting will be held with the Partnership board, including affiliate programs such as the Coalition of Emergency Assistance Program, a representative from DCS, and key mentorship program staff.</w:t>
      </w:r>
    </w:p>
    <w:p w:rsidR="665DA885" w:rsidP="0ED954EE" w:rsidRDefault="665DA885" w14:paraId="26FA73CB" w14:textId="72BC0C3F">
      <w:pPr>
        <w:widowControl w:val="0"/>
        <w:spacing w:before="0" w:beforeAutospacing="off" w:after="0" w:afterAutospacing="off" w:line="480" w:lineRule="auto"/>
        <w:jc w:val="left"/>
        <w:rPr>
          <w:rFonts w:ascii="Times New Roman" w:hAnsi="Times New Roman" w:eastAsia="Times New Roman" w:cs="Times New Roman"/>
          <w:b w:val="1"/>
          <w:bCs w:val="1"/>
          <w:i w:val="0"/>
          <w:iCs w:val="0"/>
          <w:caps w:val="0"/>
          <w:smallCaps w:val="0"/>
          <w:noProof w:val="0"/>
          <w:color w:val="auto"/>
          <w:sz w:val="24"/>
          <w:szCs w:val="24"/>
          <w:lang w:val="en-US"/>
        </w:rPr>
      </w:pPr>
      <w:r w:rsidRPr="0ED954EE" w:rsidR="201ED4E8">
        <w:rPr>
          <w:rFonts w:ascii="Times New Roman" w:hAnsi="Times New Roman" w:eastAsia="Times New Roman" w:cs="Times New Roman"/>
          <w:b w:val="1"/>
          <w:bCs w:val="1"/>
          <w:i w:val="0"/>
          <w:iCs w:val="0"/>
          <w:caps w:val="0"/>
          <w:smallCaps w:val="0"/>
          <w:noProof w:val="0"/>
          <w:color w:val="auto"/>
          <w:sz w:val="24"/>
          <w:szCs w:val="24"/>
          <w:lang w:val="en-US"/>
        </w:rPr>
        <w:t>Stakeholder Opposition</w:t>
      </w:r>
    </w:p>
    <w:p w:rsidR="665DA885" w:rsidP="0ED954EE" w:rsidRDefault="665DA885" w14:paraId="13D5CB51" w14:textId="0515CBBC">
      <w:pPr>
        <w:widowControl w:val="0"/>
        <w:spacing w:before="0" w:beforeAutospacing="off" w:after="0" w:afterAutospacing="off" w:line="480" w:lineRule="auto"/>
        <w:ind w:firstLine="720"/>
        <w:jc w:val="left"/>
        <w:rPr>
          <w:rFonts w:ascii="Times New Roman" w:hAnsi="Times New Roman" w:eastAsia="Times New Roman" w:cs="Times New Roman"/>
          <w:b w:val="0"/>
          <w:bCs w:val="0"/>
          <w:i w:val="0"/>
          <w:iCs w:val="0"/>
          <w:caps w:val="0"/>
          <w:smallCaps w:val="0"/>
          <w:noProof w:val="0"/>
          <w:color w:val="auto"/>
          <w:sz w:val="24"/>
          <w:szCs w:val="24"/>
          <w:lang w:val="en-US"/>
        </w:rPr>
      </w:pP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Some stakeholders with negative views of the project could be Child Protective Services with Department of Children’s Services, biological parents, and some of the children themselves.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We address the situation with children by explaining to them the purpose of the program and providing education as to the benefits.</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For biological parents, it would be the same avenue of education on the program and how it will be in their child’s best interest, prevents further trauma of them being in foster care, and may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assist</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them with reunification planning. We would need to explain to DCS/CPS that there would be oversight and accountability for the peer mentor vetting process such as background checks and checking references for the mentors.</w:t>
      </w:r>
    </w:p>
    <w:p w:rsidR="67812A51" w:rsidP="0ED954EE" w:rsidRDefault="67812A51" w14:paraId="430BC955" w14:textId="01123CB8">
      <w:pPr>
        <w:widowControl w:val="0"/>
        <w:spacing w:before="0" w:beforeAutospacing="off" w:after="0" w:afterAutospacing="off" w:line="480" w:lineRule="auto"/>
        <w:jc w:val="center"/>
        <w:rPr>
          <w:rFonts w:ascii="Times New Roman" w:hAnsi="Times New Roman" w:eastAsia="Times New Roman" w:cs="Times New Roman"/>
          <w:b w:val="1"/>
          <w:bCs w:val="1"/>
          <w:i w:val="0"/>
          <w:iCs w:val="0"/>
          <w:caps w:val="0"/>
          <w:smallCaps w:val="0"/>
          <w:noProof w:val="0"/>
          <w:color w:val="auto"/>
          <w:sz w:val="24"/>
          <w:szCs w:val="24"/>
          <w:lang w:val="en-US"/>
        </w:rPr>
      </w:pPr>
      <w:r w:rsidRPr="0ED954EE" w:rsidR="67812A51">
        <w:rPr>
          <w:rFonts w:ascii="Times New Roman" w:hAnsi="Times New Roman" w:eastAsia="Times New Roman" w:cs="Times New Roman"/>
          <w:b w:val="1"/>
          <w:bCs w:val="1"/>
          <w:i w:val="0"/>
          <w:iCs w:val="0"/>
          <w:caps w:val="0"/>
          <w:smallCaps w:val="0"/>
          <w:noProof w:val="0"/>
          <w:color w:val="auto"/>
          <w:sz w:val="24"/>
          <w:szCs w:val="24"/>
          <w:lang w:val="en-US"/>
        </w:rPr>
        <w:t>SWOT Analysis</w:t>
      </w:r>
    </w:p>
    <w:p w:rsidR="665DA885" w:rsidP="0ED954EE" w:rsidRDefault="665DA885" w14:paraId="7CF63306" w14:textId="791974B8">
      <w:pPr>
        <w:widowControl w:val="0"/>
        <w:spacing w:before="0" w:beforeAutospacing="off" w:after="0" w:afterAutospacing="off" w:line="480" w:lineRule="auto"/>
        <w:jc w:val="left"/>
        <w:rPr>
          <w:rFonts w:ascii="Times New Roman" w:hAnsi="Times New Roman" w:eastAsia="Times New Roman" w:cs="Times New Roman"/>
          <w:b w:val="1"/>
          <w:bCs w:val="1"/>
          <w:i w:val="0"/>
          <w:iCs w:val="0"/>
          <w:caps w:val="0"/>
          <w:smallCaps w:val="0"/>
          <w:noProof w:val="0"/>
          <w:color w:val="auto"/>
          <w:sz w:val="24"/>
          <w:szCs w:val="24"/>
          <w:lang w:val="en-US"/>
        </w:rPr>
      </w:pPr>
      <w:r w:rsidRPr="0ED954EE" w:rsidR="201ED4E8">
        <w:rPr>
          <w:rFonts w:ascii="Times New Roman" w:hAnsi="Times New Roman" w:eastAsia="Times New Roman" w:cs="Times New Roman"/>
          <w:b w:val="1"/>
          <w:bCs w:val="1"/>
          <w:i w:val="0"/>
          <w:iCs w:val="0"/>
          <w:caps w:val="0"/>
          <w:smallCaps w:val="0"/>
          <w:noProof w:val="0"/>
          <w:color w:val="auto"/>
          <w:sz w:val="24"/>
          <w:szCs w:val="24"/>
          <w:lang w:val="en-US"/>
        </w:rPr>
        <w:t>Strengths</w:t>
      </w:r>
    </w:p>
    <w:p w:rsidR="665DA885" w:rsidP="0ED954EE" w:rsidRDefault="665DA885" w14:paraId="7C984445" w14:textId="11665614">
      <w:pPr>
        <w:widowControl w:val="0"/>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The program has many strengths including the tr</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ained professionals and volunteers who are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assisting</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foster families in finding and developing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a strong support</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system for youth aged 5-12.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We will rely on peer mentors that are properly vetted and recruited who have gone through extensive training and vetting. Training will occur at regular intervals.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They invest their time and effort doing this. </w:t>
      </w:r>
    </w:p>
    <w:p w:rsidR="665DA885" w:rsidP="0ED954EE" w:rsidRDefault="665DA885" w14:paraId="335A8F6E" w14:textId="67FC1F0B">
      <w:pPr>
        <w:widowControl w:val="0"/>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The program is also fortunate to be partnered with Partnership for Family, Children and Adults, an already established program in the local area, Chattanooga, TN as well as Tennessee Department of Children’s Services.</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The program’s funding will be approved through the organization and grants. The program will have access to facilities within the building that will be used as a meeting</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place to train the mentors.</w:t>
      </w:r>
    </w:p>
    <w:p w:rsidR="665DA885" w:rsidP="0ED954EE" w:rsidRDefault="665DA885" w14:paraId="4CC7A415" w14:textId="42D2F605">
      <w:pPr>
        <w:widowControl w:val="0"/>
        <w:spacing w:before="0" w:beforeAutospacing="off" w:after="0" w:afterAutospacing="off" w:line="480" w:lineRule="auto"/>
        <w:jc w:val="left"/>
        <w:rPr>
          <w:rFonts w:ascii="Times New Roman" w:hAnsi="Times New Roman" w:eastAsia="Times New Roman" w:cs="Times New Roman"/>
          <w:b w:val="1"/>
          <w:bCs w:val="1"/>
          <w:i w:val="0"/>
          <w:iCs w:val="0"/>
          <w:caps w:val="0"/>
          <w:smallCaps w:val="0"/>
          <w:noProof w:val="0"/>
          <w:color w:val="auto"/>
          <w:sz w:val="24"/>
          <w:szCs w:val="24"/>
          <w:lang w:val="en-US"/>
        </w:rPr>
      </w:pPr>
      <w:r w:rsidRPr="0ED954EE" w:rsidR="201ED4E8">
        <w:rPr>
          <w:rFonts w:ascii="Times New Roman" w:hAnsi="Times New Roman" w:eastAsia="Times New Roman" w:cs="Times New Roman"/>
          <w:b w:val="1"/>
          <w:bCs w:val="1"/>
          <w:i w:val="0"/>
          <w:iCs w:val="0"/>
          <w:caps w:val="0"/>
          <w:smallCaps w:val="0"/>
          <w:noProof w:val="0"/>
          <w:color w:val="auto"/>
          <w:sz w:val="24"/>
          <w:szCs w:val="24"/>
          <w:lang w:val="en-US"/>
        </w:rPr>
        <w:t>Weaknesses</w:t>
      </w:r>
    </w:p>
    <w:p w:rsidR="35F2848D" w:rsidP="0ED954EE" w:rsidRDefault="35F2848D" w14:paraId="2029E62F" w14:textId="30C261FE">
      <w:pPr>
        <w:widowControl w:val="0"/>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Our program’s weaknesses include being dependent on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outside funding</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to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maintain</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our program. Being financially donor-funded suggests that the program will always be seeking grants and hoping to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remain</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funded. Thus, the lack of permanence may be negatively impactful on the lives of children. Additionally, the program’s communication database, consisting of multiple agencies and persons,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make</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it difficult to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remain</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ever-present in the minds of all referring agencies.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It’s</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likely that our lack of engagement may diminish our potential, simply because we have not communicated enough. We also do not have enough peer mentors to meet the current needs. A lack of peer mentors would cripple our organization as it relies on peer mentors as the exclusive provision that our program offers and promotes to alleviate the negative behaviors and educational deficits that foster children often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exhibit</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Without peer mentors, our program would cease to exist, so methods to continue recruiting and attracting peer mentors are of paramount importance.</w:t>
      </w:r>
    </w:p>
    <w:p w:rsidR="665DA885" w:rsidP="0ED954EE" w:rsidRDefault="665DA885" w14:paraId="343907BB" w14:textId="5DB0CA69">
      <w:pPr>
        <w:widowControl w:val="0"/>
        <w:spacing w:before="0" w:beforeAutospacing="off" w:after="0" w:afterAutospacing="off" w:line="480" w:lineRule="auto"/>
        <w:jc w:val="left"/>
        <w:rPr>
          <w:rFonts w:ascii="Times New Roman" w:hAnsi="Times New Roman" w:eastAsia="Times New Roman" w:cs="Times New Roman"/>
          <w:b w:val="1"/>
          <w:bCs w:val="1"/>
          <w:i w:val="0"/>
          <w:iCs w:val="0"/>
          <w:caps w:val="0"/>
          <w:smallCaps w:val="0"/>
          <w:noProof w:val="0"/>
          <w:color w:val="auto"/>
          <w:sz w:val="24"/>
          <w:szCs w:val="24"/>
          <w:lang w:val="en-US"/>
        </w:rPr>
      </w:pPr>
      <w:r w:rsidRPr="0ED954EE" w:rsidR="201ED4E8">
        <w:rPr>
          <w:rFonts w:ascii="Times New Roman" w:hAnsi="Times New Roman" w:eastAsia="Times New Roman" w:cs="Times New Roman"/>
          <w:b w:val="1"/>
          <w:bCs w:val="1"/>
          <w:i w:val="0"/>
          <w:iCs w:val="0"/>
          <w:caps w:val="0"/>
          <w:smallCaps w:val="0"/>
          <w:noProof w:val="0"/>
          <w:color w:val="auto"/>
          <w:sz w:val="24"/>
          <w:szCs w:val="24"/>
          <w:lang w:val="en-US"/>
        </w:rPr>
        <w:t>Opportunities</w:t>
      </w:r>
    </w:p>
    <w:p w:rsidR="665DA885" w:rsidP="0ED954EE" w:rsidRDefault="665DA885" w14:paraId="4BD27E8D" w14:textId="3BB199A8">
      <w:pPr>
        <w:widowControl w:val="0"/>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The mentorship program has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various opportunities</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to consider when analyzing the program.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The demographics of the region and host organization have the potential to generate diverse volunteers from various cultural and social backgrounds that may relate to the diversity of the clients served.</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Economically, the host organization, Partnership, has a strong record of receiving large grants to support programs. Also, there is a strong donor base that may supplement the program and provide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additional</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funding. The program appeals to bipartisan support because it does not carry significant controversy and supports children. Sociologically, the program is marketed as a support for struggling children, not as a mental health treatment. By promoting mentorship as a solution to a social problem, it could reframe society’s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perception</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of mental health in the context of broken relationships rather than broken children. The program works with diverse staff and volunteers to ensure services are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equitable</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and inclusive. Cultural differences are respected, and services are catered to the needs of a diverse population. Chattanooga is called “Gig City” because of the Electric Power Board and other tech companies that are prominent in the area. The program could partner with tech companies to generate support and provide technology for the program.</w:t>
      </w:r>
    </w:p>
    <w:p w:rsidR="665DA885" w:rsidP="0ED954EE" w:rsidRDefault="665DA885" w14:paraId="56F29506" w14:textId="4EFB01AB">
      <w:pPr>
        <w:widowControl w:val="0"/>
        <w:spacing w:before="0" w:beforeAutospacing="off" w:after="0" w:afterAutospacing="off" w:line="480" w:lineRule="auto"/>
        <w:jc w:val="left"/>
        <w:rPr>
          <w:rFonts w:ascii="Times New Roman" w:hAnsi="Times New Roman" w:eastAsia="Times New Roman" w:cs="Times New Roman"/>
          <w:b w:val="1"/>
          <w:bCs w:val="1"/>
          <w:i w:val="0"/>
          <w:iCs w:val="0"/>
          <w:caps w:val="0"/>
          <w:smallCaps w:val="0"/>
          <w:noProof w:val="0"/>
          <w:color w:val="auto"/>
          <w:sz w:val="24"/>
          <w:szCs w:val="24"/>
          <w:lang w:val="en-US"/>
        </w:rPr>
      </w:pPr>
      <w:r w:rsidRPr="0ED954EE" w:rsidR="201ED4E8">
        <w:rPr>
          <w:rFonts w:ascii="Times New Roman" w:hAnsi="Times New Roman" w:eastAsia="Times New Roman" w:cs="Times New Roman"/>
          <w:b w:val="1"/>
          <w:bCs w:val="1"/>
          <w:i w:val="0"/>
          <w:iCs w:val="0"/>
          <w:caps w:val="0"/>
          <w:smallCaps w:val="0"/>
          <w:noProof w:val="0"/>
          <w:color w:val="auto"/>
          <w:sz w:val="24"/>
          <w:szCs w:val="24"/>
          <w:lang w:val="en-US"/>
        </w:rPr>
        <w:t>Threats</w:t>
      </w:r>
    </w:p>
    <w:p w:rsidR="665DA885" w:rsidP="0ED954EE" w:rsidRDefault="665DA885" w14:paraId="54A5CA4A" w14:textId="2B011B28">
      <w:pPr>
        <w:widowControl w:val="0"/>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Our program faces several potential threats. First, we may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encounter</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competition from other programs offering similar interventions. If another agency were to replicate our program model, this could reduce our pool of volunteers, peer mentors, and program participants.</w:t>
      </w:r>
    </w:p>
    <w:p w:rsidR="665DA885" w:rsidP="0ED954EE" w:rsidRDefault="665DA885" w14:paraId="09A6B868" w14:textId="1980ED70">
      <w:pPr>
        <w:widowControl w:val="0"/>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Another threat lies in the limited availability of peer mentors. Since we specifically seek mentors with personal experience in foster care to connect with participants, the pool of qualified candidates is inherently small.</w:t>
      </w:r>
    </w:p>
    <w:p w:rsidR="665DA885" w:rsidP="0ED954EE" w:rsidRDefault="665DA885" w14:paraId="320B420B" w14:textId="6BD1B8DE">
      <w:pPr>
        <w:widowControl w:val="0"/>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Stigma around foster care poses an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additional</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risk. Some foster children may feel uncomfortable being labeled as such or may resist mentorship altogether, perceiving it as unnecessary or burdensome.</w:t>
      </w:r>
    </w:p>
    <w:p w:rsidR="665DA885" w:rsidP="0ED954EE" w:rsidRDefault="665DA885" w14:paraId="7EC4D0FD" w14:textId="16797F81">
      <w:pPr>
        <w:widowControl w:val="0"/>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If our program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operates</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within the school system, lack of buy-in from schools could limit our reach, as participation would be voluntary and contingent on each school’s willingness to support the program.</w:t>
      </w:r>
    </w:p>
    <w:p w:rsidR="665DA885" w:rsidP="0ED954EE" w:rsidRDefault="665DA885" w14:paraId="3323B60E" w14:textId="00ED1FF1">
      <w:pPr>
        <w:widowControl w:val="0"/>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Financially, dependence on federal grant funding is a risk; if funding were not renewed, the program could face significant hardships.</w:t>
      </w:r>
    </w:p>
    <w:p w:rsidR="665DA885" w:rsidP="0ED954EE" w:rsidRDefault="665DA885" w14:paraId="552F9546" w14:textId="00ADC238">
      <w:pPr>
        <w:widowControl w:val="0"/>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Finally, state legislation could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impact</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program viability, particularly if regulations limit what activities qualify as educational programming within schools. Changes in policy could restrict our ability to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operate</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in educational settings as planned.</w:t>
      </w:r>
    </w:p>
    <w:p w:rsidR="665DA885" w:rsidP="0ED954EE" w:rsidRDefault="665DA885" w14:paraId="4BC844DB" w14:textId="21A7B74B">
      <w:pPr>
        <w:widowControl w:val="0"/>
        <w:spacing w:before="0" w:beforeAutospacing="off" w:after="0" w:afterAutospacing="off" w:line="480" w:lineRule="auto"/>
        <w:jc w:val="left"/>
        <w:rPr>
          <w:rFonts w:ascii="Times New Roman" w:hAnsi="Times New Roman" w:eastAsia="Times New Roman" w:cs="Times New Roman"/>
          <w:b w:val="1"/>
          <w:bCs w:val="1"/>
          <w:i w:val="0"/>
          <w:iCs w:val="0"/>
          <w:caps w:val="0"/>
          <w:smallCaps w:val="0"/>
          <w:noProof w:val="0"/>
          <w:color w:val="auto"/>
          <w:sz w:val="24"/>
          <w:szCs w:val="24"/>
          <w:lang w:val="en-US"/>
        </w:rPr>
      </w:pPr>
      <w:r w:rsidRPr="0ED954EE" w:rsidR="201ED4E8">
        <w:rPr>
          <w:rFonts w:ascii="Times New Roman" w:hAnsi="Times New Roman" w:eastAsia="Times New Roman" w:cs="Times New Roman"/>
          <w:b w:val="1"/>
          <w:bCs w:val="1"/>
          <w:i w:val="0"/>
          <w:iCs w:val="0"/>
          <w:caps w:val="0"/>
          <w:smallCaps w:val="0"/>
          <w:noProof w:val="0"/>
          <w:color w:val="auto"/>
          <w:sz w:val="24"/>
          <w:szCs w:val="24"/>
          <w:lang w:val="en-US"/>
        </w:rPr>
        <w:t>SWOT Analysis Conclusions</w:t>
      </w:r>
    </w:p>
    <w:p w:rsidR="665DA885" w:rsidP="0ED954EE" w:rsidRDefault="665DA885" w14:paraId="3B9FDB81" w14:textId="7BF931E0">
      <w:pPr>
        <w:widowControl w:val="0"/>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The program can capitalize on each strength by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utilizing</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already trained foster parents and professionals through Partnership for Family, Children, and Adults. The organization is widely known in our local area and has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established</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funding for services and programs. The program’s weaknesses will be worked on by recruiting quality mentors and incentivizing their participation by offering them stipends, certificates, and scholarships through a partnership with local colleges based upon years of service. Mentors add to the authenticity of the program experience and must be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maintained</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Additionally, outside funding will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sought</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through direct communication with local organizations for sponsorships. For staff development, online courses will be made available to mentees so they can view short video clips at their earliest availability from anywhere. The program will exploit opportunities by capitalizing on the diverse population and resources within the Chattanooga area.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The program would also take advantage of bipartisan support as well as a major potential partnership with the Electric Power Board, which would benefit both their company and the proposed program.</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To defend against competing agencies replicating our program, we will seek broad support from surrounding organizations. By engaging other agencies as program supporters and stakeholders, we can reduce the likelihood of them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initiating</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similar programs. To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retain</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peer mentors, we will prioritize creating a supportive and engaged community. Mentors will receive attentive support, ensuring they feel valued, heard, and equipped to handle challenges with mentees. Fostering a positive environment that enriches mentors’ lives will help us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retain</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our volunteer base.</w:t>
      </w:r>
    </w:p>
    <w:p w:rsidR="665DA885" w:rsidP="0ED954EE" w:rsidRDefault="665DA885" w14:paraId="48C767F0" w14:textId="01970D98">
      <w:pPr>
        <w:widowControl w:val="0"/>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auto"/>
          <w:sz w:val="24"/>
          <w:szCs w:val="24"/>
          <w:lang w:val="en-US"/>
        </w:rPr>
      </w:pP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To address potential stigma for foster children, we will frame the program positively and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maintain</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strict confidentiality.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By welcoming participants into a supportive community and avoiding labels that could isolate them, we aim to make the program a source of pride rather than discomfort.</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For school engagement, we will build strong relationships with key school personnel, such as counselors, social workers, principals, and student success coordinators. By clearly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demonstrating</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the program’s benefits, we can increase school buy-in and integration. To address financial risks, we will diversify our funding sources beyond federal grants. This includes cultivating support from local agencies, church groups, and community foundations to provide a stable funding base. Finally, we can mitigate legislative risks by adjusting the program’s location or structure if needed. If regulations limit school-based activities, we could host sessions at Partnership for Families, Children, and Adults. Additionally, </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we’ll</w:t>
      </w:r>
      <w:r w:rsidRPr="0ED954EE" w:rsidR="201ED4E8">
        <w:rPr>
          <w:rFonts w:ascii="Times New Roman" w:hAnsi="Times New Roman" w:eastAsia="Times New Roman" w:cs="Times New Roman"/>
          <w:b w:val="0"/>
          <w:bCs w:val="0"/>
          <w:i w:val="0"/>
          <w:iCs w:val="0"/>
          <w:caps w:val="0"/>
          <w:smallCaps w:val="0"/>
          <w:noProof w:val="0"/>
          <w:color w:val="auto"/>
          <w:sz w:val="24"/>
          <w:szCs w:val="24"/>
          <w:lang w:val="en-US"/>
        </w:rPr>
        <w:t xml:space="preserve"> align the program with educational goals that meet legal requirements.</w:t>
      </w:r>
    </w:p>
    <w:p w:rsidR="665DA885" w:rsidP="0ED954EE" w:rsidRDefault="665DA885" w14:paraId="3D9BB143" w14:textId="48AECEAF">
      <w:pPr>
        <w:widowControl w:val="0"/>
        <w:spacing w:before="0" w:beforeAutospacing="off" w:after="0" w:afterAutospacing="off" w:line="480" w:lineRule="auto"/>
        <w:jc w:val="center"/>
        <w:rPr>
          <w:rFonts w:ascii="Times New Roman" w:hAnsi="Times New Roman" w:eastAsia="Times New Roman" w:cs="Times New Roman"/>
          <w:b w:val="1"/>
          <w:bCs w:val="1"/>
          <w:i w:val="0"/>
          <w:iCs w:val="0"/>
          <w:caps w:val="0"/>
          <w:smallCaps w:val="0"/>
          <w:noProof w:val="0"/>
          <w:color w:val="auto"/>
          <w:sz w:val="24"/>
          <w:szCs w:val="24"/>
          <w:lang w:val="en-US"/>
        </w:rPr>
      </w:pPr>
      <w:r w:rsidRPr="0ED954EE" w:rsidR="201ED4E8">
        <w:rPr>
          <w:rFonts w:ascii="Times New Roman" w:hAnsi="Times New Roman" w:eastAsia="Times New Roman" w:cs="Times New Roman"/>
          <w:b w:val="1"/>
          <w:bCs w:val="1"/>
          <w:i w:val="0"/>
          <w:iCs w:val="0"/>
          <w:caps w:val="0"/>
          <w:smallCaps w:val="0"/>
          <w:noProof w:val="0"/>
          <w:color w:val="auto"/>
          <w:sz w:val="24"/>
          <w:szCs w:val="24"/>
          <w:lang w:val="en-US"/>
        </w:rPr>
        <w:t>Evaluation Plan</w:t>
      </w:r>
      <w:r w:rsidRPr="0ED954EE" w:rsidR="5EED2CA7">
        <w:rPr>
          <w:rFonts w:ascii="Times New Roman" w:hAnsi="Times New Roman" w:eastAsia="Times New Roman" w:cs="Times New Roman"/>
          <w:b w:val="1"/>
          <w:bCs w:val="1"/>
          <w:i w:val="0"/>
          <w:iCs w:val="0"/>
          <w:caps w:val="0"/>
          <w:smallCaps w:val="0"/>
          <w:noProof w:val="0"/>
          <w:color w:val="auto"/>
          <w:sz w:val="24"/>
          <w:szCs w:val="24"/>
          <w:lang w:val="en-US"/>
        </w:rPr>
        <w:t xml:space="preserve"> and Logic Model</w:t>
      </w:r>
    </w:p>
    <w:p w:rsidR="0DC5D63F" w:rsidP="0ED954EE" w:rsidRDefault="0DC5D63F" w14:paraId="47BF55A4" w14:textId="5E74FBF3">
      <w:pPr>
        <w:pStyle w:val="Normal"/>
        <w:widowControl w:val="0"/>
        <w:suppressLineNumbers w:val="0"/>
        <w:bidi w:val="0"/>
        <w:spacing w:before="0" w:beforeAutospacing="off" w:after="0" w:afterAutospacing="off" w:line="480" w:lineRule="auto"/>
        <w:ind w:left="0" w:right="0"/>
        <w:jc w:val="left"/>
      </w:pPr>
      <w:r w:rsidRPr="0ED954EE" w:rsidR="5041F800">
        <w:rPr>
          <w:rFonts w:ascii="Times New Roman" w:hAnsi="Times New Roman" w:eastAsia="Times New Roman" w:cs="Times New Roman"/>
          <w:b w:val="1"/>
          <w:bCs w:val="1"/>
          <w:i w:val="0"/>
          <w:iCs w:val="0"/>
          <w:caps w:val="0"/>
          <w:smallCaps w:val="0"/>
          <w:noProof w:val="0"/>
          <w:color w:val="auto"/>
          <w:sz w:val="24"/>
          <w:szCs w:val="24"/>
          <w:lang w:val="en-US"/>
        </w:rPr>
        <w:t>Logic Model Outcome Measures</w:t>
      </w:r>
    </w:p>
    <w:p w:rsidR="0DC5D63F" w:rsidP="0ED954EE" w:rsidRDefault="0DC5D63F" w14:paraId="5A8CDD9E" w14:textId="721410E5">
      <w:pPr>
        <w:widowControl w:val="0"/>
        <w:spacing w:after="0" w:afterAutospacing="off"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The outputs of the mentorship program activities, including mentorship events, one-on-one meetings, foster </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parents</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trainings</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and mentorship trainings, will be measured by attendance logs and a calendar of events. The attendees for each event will be counted from the attendance logs and compared to the expected outcomes to </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determine</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if the activities had the estimated number of participants. All data will be recorded in an excel spreadsheet listing attendance and events to compare to the logic model.</w:t>
      </w:r>
    </w:p>
    <w:p w:rsidR="0DC5D63F" w:rsidP="0ED954EE" w:rsidRDefault="0DC5D63F" w14:paraId="63CC219C" w14:textId="4448B85F">
      <w:pPr>
        <w:pStyle w:val="Normal"/>
        <w:widowControl w:val="0"/>
        <w:spacing w:after="0" w:afterAutospacing="off"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3D52D4D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Outcomes</w:t>
      </w:r>
    </w:p>
    <w:p w:rsidR="0DC5D63F" w:rsidP="0ED954EE" w:rsidRDefault="0DC5D63F" w14:paraId="4EE08978" w14:textId="1F7C38D9">
      <w:pPr>
        <w:pStyle w:val="ListParagraph"/>
        <w:widowControl w:val="0"/>
        <w:numPr>
          <w:ilvl w:val="0"/>
          <w:numId w:val="8"/>
        </w:numPr>
        <w:spacing w:after="0" w:afterAutospacing="off"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Mentorship Events</w:t>
      </w:r>
    </w:p>
    <w:p w:rsidR="0DC5D63F" w:rsidP="0ED954EE" w:rsidRDefault="0DC5D63F" w14:paraId="7C201BD3" w14:textId="062CBCEE">
      <w:pPr>
        <w:pStyle w:val="ListParagraph"/>
        <w:widowControl w:val="0"/>
        <w:numPr>
          <w:ilvl w:val="1"/>
          <w:numId w:val="8"/>
        </w:numPr>
        <w:spacing w:after="0" w:afterAutospacing="off"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outputs will be measured by taking attendance of all participants at the event.</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This will </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determine</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if the number of attendees meets the minimum for the logic model. A calendar of events will also be </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maintained</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to ensure the minimum number of events are being held as per the standards in the logic model.</w:t>
      </w:r>
    </w:p>
    <w:p w:rsidR="0DC5D63F" w:rsidP="0ED954EE" w:rsidRDefault="0DC5D63F" w14:paraId="246F582F" w14:textId="632B95E0">
      <w:pPr>
        <w:pStyle w:val="ListParagraph"/>
        <w:widowControl w:val="0"/>
        <w:numPr>
          <w:ilvl w:val="1"/>
          <w:numId w:val="8"/>
        </w:numPr>
        <w:spacing w:after="0" w:afterAutospacing="off"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Each short-term outcome will be achieved by reviewing attendance logs and Likert scales that measure the level of behavioral improvement being </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witnessed</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p>
    <w:p w:rsidR="0DC5D63F" w:rsidP="0ED954EE" w:rsidRDefault="0DC5D63F" w14:paraId="156A718C" w14:textId="2B9C0DC5">
      <w:pPr>
        <w:pStyle w:val="ListParagraph"/>
        <w:widowControl w:val="0"/>
        <w:numPr>
          <w:ilvl w:val="1"/>
          <w:numId w:val="8"/>
        </w:numPr>
        <w:spacing w:after="0" w:afterAutospacing="off"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Intermediate outcomes will be achieved by reviewing check-ins with foster parents and DCS records for behavioral change.</w:t>
      </w:r>
    </w:p>
    <w:p w:rsidR="0DC5D63F" w:rsidP="0ED954EE" w:rsidRDefault="0DC5D63F" w14:paraId="388BCE6B" w14:textId="04A3DBF4">
      <w:pPr>
        <w:pStyle w:val="ListParagraph"/>
        <w:widowControl w:val="0"/>
        <w:numPr>
          <w:ilvl w:val="1"/>
          <w:numId w:val="8"/>
        </w:numPr>
        <w:spacing w:after="0" w:afterAutospacing="off"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Long-term outcomes will be achieved by a gradual decrease in negative behaviors as individuals become aware of this mentorship service to improve behaviors of children who have experienced trauma.</w:t>
      </w:r>
    </w:p>
    <w:p w:rsidR="0DC5D63F" w:rsidP="0ED954EE" w:rsidRDefault="0DC5D63F" w14:paraId="54147D28" w14:textId="0F1501E3">
      <w:pPr>
        <w:pStyle w:val="ListParagraph"/>
        <w:widowControl w:val="0"/>
        <w:numPr>
          <w:ilvl w:val="0"/>
          <w:numId w:val="8"/>
        </w:numPr>
        <w:spacing w:after="0" w:afterAutospacing="off"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One-on-one Meetings</w:t>
      </w:r>
    </w:p>
    <w:p w:rsidR="0DC5D63F" w:rsidP="0ED954EE" w:rsidRDefault="0DC5D63F" w14:paraId="7B5D378A" w14:textId="30C5398D">
      <w:pPr>
        <w:pStyle w:val="ListParagraph"/>
        <w:widowControl w:val="0"/>
        <w:numPr>
          <w:ilvl w:val="1"/>
          <w:numId w:val="8"/>
        </w:numPr>
        <w:spacing w:before="0" w:beforeAutospacing="off" w:after="0" w:afterAutospacing="off" w:line="480" w:lineRule="auto"/>
        <w:ind w:left="1440" w:right="0" w:hanging="36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The one-on-one meetings outputs will be measured by having mentors keep record of their meetings with their mentee and reporting those meetings to the program leadership. This will </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determine</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if the mentor and mentee are meeting for the minimum required number of meetings.</w:t>
      </w:r>
    </w:p>
    <w:p w:rsidR="0DC5D63F" w:rsidP="0ED954EE" w:rsidRDefault="0DC5D63F" w14:paraId="0DDE4404" w14:textId="559ACFE6">
      <w:pPr>
        <w:pStyle w:val="ListParagraph"/>
        <w:widowControl w:val="0"/>
        <w:numPr>
          <w:ilvl w:val="1"/>
          <w:numId w:val="8"/>
        </w:numPr>
        <w:spacing w:after="0" w:afterAutospacing="off"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Each short-term outcome will be achieved by reviewing </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pre</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and post-meeting surveys </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regarding</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mentees’ improved knowledge of relationship building, resilience, and problem-solving skills </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attained</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In addition, Likert scales will also be used to </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determine</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the level of behavioral improvement by foster children.</w:t>
      </w:r>
    </w:p>
    <w:p w:rsidR="0DC5D63F" w:rsidP="0ED954EE" w:rsidRDefault="0DC5D63F" w14:paraId="44DF1478" w14:textId="6E7B8EF5">
      <w:pPr>
        <w:pStyle w:val="ListParagraph"/>
        <w:widowControl w:val="0"/>
        <w:numPr>
          <w:ilvl w:val="1"/>
          <w:numId w:val="8"/>
        </w:numPr>
        <w:spacing w:after="0" w:afterAutospacing="off"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Intermediate outcomes will be achieved by reviewing check-ins with foster parents and DCS records for behavioral change.</w:t>
      </w:r>
    </w:p>
    <w:p w:rsidR="0DC5D63F" w:rsidP="0ED954EE" w:rsidRDefault="0DC5D63F" w14:paraId="340DEA19" w14:textId="6ECCD3E3">
      <w:pPr>
        <w:pStyle w:val="ListParagraph"/>
        <w:widowControl w:val="0"/>
        <w:numPr>
          <w:ilvl w:val="1"/>
          <w:numId w:val="8"/>
        </w:numPr>
        <w:spacing w:before="0" w:beforeAutospacing="off" w:after="0" w:afterAutospacing="off" w:line="480" w:lineRule="auto"/>
        <w:ind w:left="1440" w:right="0" w:hanging="36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Long-term outcomes will be achieved by a gradual decrease in negative behaviors that result from mentees’ increased knowledge of healthy ways to build relationships, become resilient, and learn to use problem-solving skills in stressful situations.</w:t>
      </w:r>
    </w:p>
    <w:p w:rsidR="0DC5D63F" w:rsidP="0ED954EE" w:rsidRDefault="0DC5D63F" w14:paraId="746A0B43" w14:textId="38AAD7DF">
      <w:pPr>
        <w:pStyle w:val="ListParagraph"/>
        <w:widowControl w:val="0"/>
        <w:numPr>
          <w:ilvl w:val="0"/>
          <w:numId w:val="8"/>
        </w:numPr>
        <w:spacing w:after="0" w:afterAutospacing="off"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Foster Parent Training</w:t>
      </w:r>
    </w:p>
    <w:p w:rsidR="0DC5D63F" w:rsidP="0ED954EE" w:rsidRDefault="0DC5D63F" w14:paraId="0548B8D7" w14:textId="6C215EB5">
      <w:pPr>
        <w:pStyle w:val="ListParagraph"/>
        <w:widowControl w:val="0"/>
        <w:numPr>
          <w:ilvl w:val="1"/>
          <w:numId w:val="8"/>
        </w:numPr>
        <w:spacing w:after="0" w:afterAutospacing="off"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Foster Parent Training Output will be measured by taking attendance at each meeting and maintaining a calendar of events.</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The attendance log will be reviewed and tallied to </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determine</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the number of foster parents in attendance. </w:t>
      </w:r>
    </w:p>
    <w:p w:rsidR="0DC5D63F" w:rsidP="0ED954EE" w:rsidRDefault="0DC5D63F" w14:paraId="4F9E4187" w14:textId="2E57483A">
      <w:pPr>
        <w:pStyle w:val="ListParagraph"/>
        <w:widowControl w:val="0"/>
        <w:numPr>
          <w:ilvl w:val="1"/>
          <w:numId w:val="8"/>
        </w:numPr>
        <w:spacing w:after="0" w:afterAutospacing="off"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Each short-term outcome will be achieved by reviewing pre and post meeting surveys of foster parents’ improved knowledge of behavioral management. In addition, Likert scales will also be used to </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determine</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the level of behavioral improvement by foster children.</w:t>
      </w:r>
    </w:p>
    <w:p w:rsidR="0DC5D63F" w:rsidP="0ED954EE" w:rsidRDefault="0DC5D63F" w14:paraId="3EDD21A4" w14:textId="6943407D">
      <w:pPr>
        <w:pStyle w:val="ListParagraph"/>
        <w:widowControl w:val="0"/>
        <w:numPr>
          <w:ilvl w:val="1"/>
          <w:numId w:val="8"/>
        </w:numPr>
        <w:spacing w:after="0" w:afterAutospacing="off"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Intermediate outcomes will be achieved by reviewing check-ins with foster parents and DCS records for behavioral change.</w:t>
      </w:r>
    </w:p>
    <w:p w:rsidR="0DC5D63F" w:rsidP="0ED954EE" w:rsidRDefault="0DC5D63F" w14:paraId="33C9E21E" w14:textId="0A7BAE62">
      <w:pPr>
        <w:pStyle w:val="ListParagraph"/>
        <w:widowControl w:val="0"/>
        <w:numPr>
          <w:ilvl w:val="1"/>
          <w:numId w:val="8"/>
        </w:numPr>
        <w:spacing w:after="0" w:afterAutospacing="off"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Long-term outcomes will be achieved by a gradual decrease in negative behaviors will result as foster parents improve their knowledge of behavioral management and </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utilize</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those skills in their homes.</w:t>
      </w:r>
    </w:p>
    <w:p w:rsidR="0DC5D63F" w:rsidP="0ED954EE" w:rsidRDefault="0DC5D63F" w14:paraId="771DB28F" w14:textId="7592FE2F">
      <w:pPr>
        <w:pStyle w:val="ListParagraph"/>
        <w:widowControl w:val="0"/>
        <w:numPr>
          <w:ilvl w:val="0"/>
          <w:numId w:val="8"/>
        </w:numPr>
        <w:spacing w:after="0" w:afterAutospacing="off"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Mentor Trainings</w:t>
      </w:r>
    </w:p>
    <w:p w:rsidR="0DC5D63F" w:rsidP="0ED954EE" w:rsidRDefault="0DC5D63F" w14:paraId="34BFD983" w14:textId="147B5833">
      <w:pPr>
        <w:pStyle w:val="ListParagraph"/>
        <w:widowControl w:val="0"/>
        <w:numPr>
          <w:ilvl w:val="1"/>
          <w:numId w:val="8"/>
        </w:numPr>
        <w:spacing w:after="0" w:afterAutospacing="off"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Mentor Training output will be measured by taking attendance at each meeting and maintaining a calendar of events.</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The attendance log will be reviewed and tallied to </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determine</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the number of mentors in attendance. The event calendar will be reviewed by program staff to ensure the minimum number of quarterly events are offered to the mentors.</w:t>
      </w:r>
    </w:p>
    <w:p w:rsidR="0DC5D63F" w:rsidP="0ED954EE" w:rsidRDefault="0DC5D63F" w14:paraId="67706C38" w14:textId="30CA5FF6">
      <w:pPr>
        <w:pStyle w:val="ListParagraph"/>
        <w:widowControl w:val="0"/>
        <w:numPr>
          <w:ilvl w:val="1"/>
          <w:numId w:val="8"/>
        </w:numPr>
        <w:spacing w:after="0" w:afterAutospacing="off"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Each short-term outcome will be achieved by reviewing meeting logs of topics discussed and </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pre</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and post-meeting surveys to highlight the increased knowledge of trauma and behavioral management for use in peer mentor sessions. In addition, Likert scales will also be used to </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determine</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the level of behavioral improvement by foster children.</w:t>
      </w:r>
    </w:p>
    <w:p w:rsidR="0DC5D63F" w:rsidP="0ED954EE" w:rsidRDefault="0DC5D63F" w14:paraId="256280FA" w14:textId="55874F55">
      <w:pPr>
        <w:pStyle w:val="ListParagraph"/>
        <w:widowControl w:val="0"/>
        <w:numPr>
          <w:ilvl w:val="1"/>
          <w:numId w:val="8"/>
        </w:numPr>
        <w:spacing w:after="0" w:afterAutospacing="off"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Intermediate outcomes will be achieved by providing mentors with a survey at each quarterly meeting that </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indicates</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the topics covered and what percentage of the total meeting time is devoted to those topics. The topics to be reviewed include relationship-building, resilience, problem-solving, and discussions </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pertaining to</w:t>
      </w: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risky behaviors.</w:t>
      </w:r>
    </w:p>
    <w:p w:rsidR="0DC5D63F" w:rsidP="0ED954EE" w:rsidRDefault="0DC5D63F" w14:paraId="74A0A0CC" w14:textId="0C0411F7">
      <w:pPr>
        <w:pStyle w:val="ListParagraph"/>
        <w:widowControl w:val="0"/>
        <w:numPr>
          <w:ilvl w:val="1"/>
          <w:numId w:val="8"/>
        </w:numPr>
        <w:spacing w:after="0" w:afterAutospacing="off"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Long-term outcomes will be achieved by a gradual decrease in negative behaviors that result from mentors’ increased knowledge of and implementation of skills in building healthy relationships, become resilient, and learning to use problem-solving skills in stressful situations, as well as increasing their skills in behavioral management.</w:t>
      </w:r>
    </w:p>
    <w:p w:rsidR="0DC5D63F" w:rsidP="0ED954EE" w:rsidRDefault="0DC5D63F" w14:paraId="4C47E487" w14:textId="5465FB5E">
      <w:pPr>
        <w:widowControl w:val="0"/>
        <w:spacing w:before="0" w:beforeAutospacing="off" w:after="0" w:afterAutospacing="off" w:line="480" w:lineRule="auto"/>
        <w:ind w:left="0" w:right="0"/>
        <w:jc w:val="left"/>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r w:rsidRPr="0ED954EE" w:rsidR="3D52D4D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Objective Statement</w:t>
      </w:r>
    </w:p>
    <w:p w:rsidR="0DC5D63F" w:rsidP="0ED954EE" w:rsidRDefault="0DC5D63F" w14:paraId="618B34FB" w14:textId="5A7CCB69">
      <w:pPr>
        <w:widowControl w:val="0"/>
        <w:spacing w:before="0" w:beforeAutospacing="off" w:after="0" w:afterAutospacing="off" w:line="480" w:lineRule="auto"/>
        <w:ind w:left="0" w:right="0" w:firstLine="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3D52D4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Among the 20 identified foster children, 75% will complete the program by attending mentor events and biweekly one-on-one meetings with their mentor in one year. Additionally, if at least 10 of the foster parents of these children will attend a total of four educational sessions, one session per quarter, to learn trauma-informed behavioral management skills. Participation in these program interventions will lead to the decrease in negative behaviors in the foster children and an increase in foster parent skills for behavior management.</w:t>
      </w:r>
    </w:p>
    <w:p w:rsidR="0DC5D63F" w:rsidP="0ED954EE" w:rsidRDefault="0DC5D63F" w14:paraId="65CDA8BC" w14:textId="735CB69C">
      <w:pPr>
        <w:pStyle w:val="Normal"/>
        <w:widowControl w:val="0"/>
        <w:spacing w:before="0" w:beforeAutospacing="off" w:after="0" w:afterAutospacing="off" w:line="480" w:lineRule="auto"/>
        <w:ind w:left="0" w:right="0"/>
        <w:jc w:val="cente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r w:rsidRPr="0ED954EE" w:rsidR="146671B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Proposed Program Resources</w:t>
      </w:r>
    </w:p>
    <w:p w:rsidR="0DC5D63F" w:rsidP="0ED954EE" w:rsidRDefault="0DC5D63F" w14:paraId="0ED3BA0F" w14:textId="1A63FEF9">
      <w:pPr>
        <w:pStyle w:val="Normal"/>
        <w:widowControl w:val="0"/>
        <w:spacing w:before="0" w:beforeAutospacing="off" w:after="0" w:afterAutospacing="off" w:line="480" w:lineRule="auto"/>
        <w:ind w:left="0" w:right="0"/>
        <w:jc w:val="left"/>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r w:rsidRPr="0ED954EE" w:rsidR="0DC5D63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Human Resources</w:t>
      </w:r>
    </w:p>
    <w:p w:rsidR="0DC5D63F" w:rsidP="0ED954EE" w:rsidRDefault="0DC5D63F" w14:paraId="3E22C710" w14:textId="21E6481A">
      <w:pPr>
        <w:widowControl w:val="0"/>
        <w:spacing w:after="0" w:afterAutospacing="off"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0DC5D63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There will be one paid staff who is the director of the program. The program director will </w:t>
      </w:r>
      <w:r w:rsidRPr="0ED954EE" w:rsidR="0DC5D63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be responsible for</w:t>
      </w:r>
      <w:r w:rsidRPr="0ED954EE" w:rsidR="0DC5D63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organizing the volunteer mentors and assigning them to clients and reaching out to and partnering with DCS that will provide the information to the potential clients (children). The program director will also </w:t>
      </w:r>
      <w:r w:rsidRPr="0ED954EE" w:rsidR="0DC5D63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be responsible for</w:t>
      </w:r>
      <w:r w:rsidRPr="0ED954EE" w:rsidR="0DC5D63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0ED954EE" w:rsidR="0DC5D63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facilitating</w:t>
      </w:r>
      <w:r w:rsidRPr="0ED954EE" w:rsidR="0DC5D63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the trainings. The program director will have an MSW and at least 10 years' experience in child welfare and program evaluation. </w:t>
      </w:r>
      <w:r w:rsidRPr="0ED954EE" w:rsidR="0DC5D63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number of volunteer mentors (unpaid staff) will be dependent upon the number of referrals the program receives from DCS however we will be starting with a minimum of 20 volunteer mentors.</w:t>
      </w:r>
      <w:r w:rsidRPr="0ED954EE" w:rsidR="0DC5D63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The program will start off with one mentor per 3 children. This will increase or decrease depending upon the number of foster children. </w:t>
      </w:r>
      <w:r w:rsidRPr="0ED954EE" w:rsidR="0DC5D63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mentor will have a background in or familiarity with foster care, will have successfully completed all training, and be in compliance with the ongoing training curriculum to ensure best practices.</w:t>
      </w:r>
      <w:r w:rsidRPr="0ED954EE" w:rsidR="0DC5D63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The mentors will not have a criminal background and be able to pass a drug screen. The mentors will have a positive attitude and show integrity when interacting with younger youth. </w:t>
      </w:r>
    </w:p>
    <w:p w:rsidR="1AB40FC8" w:rsidP="0ED954EE" w:rsidRDefault="1AB40FC8" w14:paraId="134DC69B" w14:textId="33111FBA">
      <w:pPr>
        <w:widowControl w:val="0"/>
        <w:spacing w:after="0" w:afterAutospacing="off" w:line="480" w:lineRule="auto"/>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r w:rsidRPr="0ED954EE" w:rsidR="1AB40FC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Material Resources</w:t>
      </w:r>
    </w:p>
    <w:p w:rsidR="1AB40FC8" w:rsidP="0ED954EE" w:rsidRDefault="1AB40FC8" w14:paraId="6663D7DF" w14:textId="3F60EA3D">
      <w:pPr>
        <w:widowControl w:val="0"/>
        <w:spacing w:after="0" w:afterAutospacing="off"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1AB40FC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Our volunteers will be using their own cars. They will meet with the clients/children/families in their homes or out in the community. Partnership will use their buildings to hold training for volunteers and there will be a place with tables and moveable chairs. Partnership will also supply necessary training materials, such as handouts, paper, and pens for volunteers to take notes. </w:t>
      </w:r>
      <w:r w:rsidRPr="0ED954EE" w:rsidR="1AB40FC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Partnership</w:t>
      </w:r>
      <w:r w:rsidRPr="0ED954EE" w:rsidR="1AB40FC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will provide computers, a projector, screen, sound equipment, and refreshments for the meetings. The training material will be trauma informed and explain to volunteers what to expect about the program, DCS, and routine services/expectations the family/children, will be expected to abide by while enrolled in the program. The curriculum will be evidence based, and Partnership will sponsor the cost of the curriculum which will include materials for mindfulness activities and staff </w:t>
      </w:r>
      <w:r w:rsidRPr="0ED954EE" w:rsidR="1AB40FC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speaker</w:t>
      </w:r>
      <w:r w:rsidRPr="0ED954EE" w:rsidR="1AB40FC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p>
    <w:p w:rsidR="1AB40FC8" w:rsidP="0ED954EE" w:rsidRDefault="1AB40FC8" w14:paraId="7DBCA6F9" w14:textId="22A268D5">
      <w:pPr>
        <w:widowControl w:val="0"/>
        <w:spacing w:after="0" w:afterAutospacing="off" w:line="480" w:lineRule="auto"/>
        <w:jc w:val="cente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r w:rsidRPr="0ED954EE" w:rsidR="5C20CBE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Proposed </w:t>
      </w:r>
      <w:r w:rsidRPr="0ED954EE" w:rsidR="1AB40FC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Sustainability Plan</w:t>
      </w:r>
    </w:p>
    <w:p w:rsidR="6C6DAE0D" w:rsidP="0ED954EE" w:rsidRDefault="6C6DAE0D" w14:paraId="267014C5" w14:textId="5D7B8C80">
      <w:pPr>
        <w:widowControl w:val="0"/>
        <w:suppressLineNumbers w:val="0"/>
        <w:bidi w:val="0"/>
        <w:spacing w:before="0" w:beforeAutospacing="off" w:after="0" w:afterAutospacing="off" w:line="480" w:lineRule="auto"/>
        <w:ind w:firstLine="720"/>
        <w:rPr>
          <w:rFonts w:ascii="Times New Roman" w:hAnsi="Times New Roman" w:eastAsia="Times New Roman" w:cs="Times New Roman"/>
          <w:b w:val="1"/>
          <w:bCs w:val="1"/>
          <w:i w:val="0"/>
          <w:iCs w:val="0"/>
          <w:caps w:val="0"/>
          <w:smallCaps w:val="0"/>
          <w:noProof w:val="0"/>
          <w:color w:val="auto"/>
          <w:sz w:val="24"/>
          <w:szCs w:val="24"/>
          <w:lang w:val="en-US"/>
        </w:rPr>
      </w:pPr>
      <w:r w:rsidRPr="0ED954EE" w:rsidR="1AB40FC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This program will be sustainable by first </w:t>
      </w:r>
      <w:r w:rsidRPr="0ED954EE" w:rsidR="1AB40FC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establishing</w:t>
      </w:r>
      <w:r w:rsidRPr="0ED954EE" w:rsidR="1AB40FC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buy-in from DCS. Once they begin to understand the benefit this outreach can bring to their foster youth, they will be able to overcome the hurdles that are bound to come in the first year. In addition, this program will have </w:t>
      </w:r>
      <w:r w:rsidRPr="0ED954EE" w:rsidR="1AB40FC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strong support</w:t>
      </w:r>
      <w:r w:rsidRPr="0ED954EE" w:rsidR="1AB40FC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from internal and external stakeholders. DCS will be </w:t>
      </w:r>
      <w:r w:rsidRPr="0ED954EE" w:rsidR="1AB40FC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 strong support</w:t>
      </w:r>
      <w:r w:rsidRPr="0ED954EE" w:rsidR="1AB40FC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since the volunteers will be working for the same goal as the DCS workers. The volunteers will be supporting the clients in being compliant with the recommendations from DCS and Partnership. The stakeholders will be a support since the goal of the volunteers is to allow the clients to be more compliant with services and successful in obtaining more support. To ensure that the program continues after the first year, Partnership will apply for grants and </w:t>
      </w:r>
      <w:r w:rsidRPr="0ED954EE" w:rsidR="1AB40FC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look into</w:t>
      </w:r>
      <w:r w:rsidRPr="0ED954EE" w:rsidR="1AB40FC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0ED954EE" w:rsidR="1AB40FC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possibly being</w:t>
      </w:r>
      <w:r w:rsidRPr="0ED954EE" w:rsidR="1AB40FC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sustained by a donor base. If this is not </w:t>
      </w:r>
      <w:r w:rsidRPr="0ED954EE" w:rsidR="1AB40FC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feasible</w:t>
      </w:r>
      <w:r w:rsidRPr="0ED954EE" w:rsidR="1AB40FC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the program can present a proposal to become a joint venture with DCS and have a staff person employed by DCS.</w:t>
      </w:r>
    </w:p>
    <w:p w:rsidR="6C6DAE0D" w:rsidP="0ED954EE" w:rsidRDefault="6C6DAE0D" w14:paraId="0F99B403" w14:textId="50FD19F8">
      <w:pPr>
        <w:suppressLineNumbers w:val="0"/>
        <w:spacing w:before="0" w:beforeAutospacing="off" w:after="0" w:afterAutospacing="off" w:line="480" w:lineRule="auto"/>
        <w:ind w:firstLine="0"/>
        <w:jc w:val="center"/>
        <w:rPr>
          <w:rFonts w:ascii="Times New Roman" w:hAnsi="Times New Roman" w:eastAsia="Times New Roman" w:cs="Times New Roman"/>
          <w:b w:val="1"/>
          <w:bCs w:val="1"/>
          <w:i w:val="0"/>
          <w:iCs w:val="0"/>
          <w:caps w:val="0"/>
          <w:smallCaps w:val="0"/>
          <w:noProof w:val="0"/>
          <w:color w:val="000000" w:themeColor="text1" w:themeTint="FF" w:themeShade="FF"/>
          <w:sz w:val="24"/>
          <w:szCs w:val="24"/>
          <w:highlight w:val="yellow"/>
          <w:lang w:val="en-US"/>
        </w:rPr>
      </w:pPr>
      <w:r w:rsidRPr="0ED954EE" w:rsidR="3BABCD57">
        <w:rPr>
          <w:rFonts w:ascii="Times New Roman" w:hAnsi="Times New Roman" w:eastAsia="Times New Roman" w:cs="Times New Roman"/>
          <w:b w:val="1"/>
          <w:bCs w:val="1"/>
          <w:i w:val="0"/>
          <w:iCs w:val="0"/>
          <w:caps w:val="0"/>
          <w:smallCaps w:val="0"/>
          <w:noProof w:val="0"/>
          <w:color w:val="000000" w:themeColor="text1" w:themeTint="FF" w:themeShade="FF"/>
          <w:sz w:val="24"/>
          <w:szCs w:val="24"/>
          <w:highlight w:val="yellow"/>
          <w:lang w:val="en-US"/>
        </w:rPr>
        <w:t>Limitations</w:t>
      </w:r>
    </w:p>
    <w:p w:rsidR="6C6DAE0D" w:rsidP="0ED954EE" w:rsidRDefault="6C6DAE0D" w14:paraId="49C1EF8D" w14:textId="1345FFF7">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65D4157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The limitations of the program include </w:t>
      </w:r>
      <w:r w:rsidRPr="0ED954EE" w:rsidR="6278C0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the lack of official buy-in from DCS </w:t>
      </w:r>
      <w:r w:rsidRPr="0ED954EE" w:rsidR="35BF4B6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presently</w:t>
      </w:r>
      <w:r w:rsidRPr="0ED954EE" w:rsidR="6278C0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and the</w:t>
      </w:r>
      <w:r w:rsidRPr="0ED954EE" w:rsidR="5B75655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fact that the</w:t>
      </w:r>
      <w:r w:rsidRPr="0ED954EE" w:rsidR="6278C0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success of the program depend</w:t>
      </w:r>
      <w:r w:rsidRPr="0ED954EE" w:rsidR="7E09111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 heavily</w:t>
      </w:r>
      <w:r w:rsidRPr="0ED954EE" w:rsidR="6278C0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on that relationship. Without</w:t>
      </w:r>
      <w:r w:rsidRPr="0ED954EE" w:rsidR="6EC6597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an acknowledged partnership with DCS, the effectiveness of the program will be </w:t>
      </w:r>
      <w:r w:rsidRPr="0ED954EE" w:rsidR="6EC6597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greatly diminished</w:t>
      </w:r>
      <w:r w:rsidRPr="0ED954EE" w:rsidR="18F4C4B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r w:rsidRPr="0ED954EE" w:rsidR="6EC6597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0ED954EE" w:rsidR="582C1EC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To create awareness of the program apart from DCS, the </w:t>
      </w:r>
      <w:r w:rsidRPr="0ED954EE" w:rsidR="6EC6597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cost of advertising would</w:t>
      </w:r>
      <w:r w:rsidRPr="0ED954EE" w:rsidR="01F15A4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be significantly greater</w:t>
      </w:r>
      <w:r w:rsidRPr="0ED954EE" w:rsidR="1B71530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and potentially cost-prohibitive for the program to sustain</w:t>
      </w:r>
      <w:r w:rsidRPr="0ED954EE" w:rsidR="01F15A4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Additionally, the scope of the program </w:t>
      </w:r>
      <w:r w:rsidRPr="0ED954EE" w:rsidR="76198ED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may be</w:t>
      </w:r>
      <w:r w:rsidRPr="0ED954EE" w:rsidR="01F15A4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too limited and should</w:t>
      </w:r>
      <w:r w:rsidRPr="0ED954EE" w:rsidR="4D4B1CD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potentially</w:t>
      </w:r>
      <w:r w:rsidRPr="0ED954EE" w:rsidR="01F15A4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include of</w:t>
      </w:r>
      <w:r w:rsidRPr="0ED954EE" w:rsidR="3CAC47C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fering </w:t>
      </w:r>
      <w:r w:rsidRPr="0ED954EE" w:rsidR="3CAC47C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additional</w:t>
      </w:r>
      <w:r w:rsidRPr="0ED954EE" w:rsidR="3CAC47C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peer mentorship opportunities</w:t>
      </w:r>
      <w:r w:rsidRPr="0ED954EE" w:rsidR="37DF465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beyond behavioral assets</w:t>
      </w:r>
      <w:r w:rsidRPr="0ED954EE" w:rsidR="3CAC47C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There is also an essential need for peer mentors</w:t>
      </w:r>
      <w:r w:rsidRPr="0ED954EE" w:rsidR="6731282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r w:rsidRPr="0ED954EE" w:rsidR="3CAC47C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but no awareness as to how many </w:t>
      </w:r>
      <w:r w:rsidRPr="0ED954EE" w:rsidR="7B0E59D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may be willing to serve and at what frequency. </w:t>
      </w:r>
      <w:r w:rsidRPr="0ED954EE" w:rsidR="7297466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In addition, aside from peer mentorship events, </w:t>
      </w:r>
      <w:r w:rsidRPr="0ED954EE" w:rsidR="7297466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it’s</w:t>
      </w:r>
      <w:r w:rsidRPr="0ED954EE" w:rsidR="7297466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unclear whether they would also have time for mentorship training, since they are children</w:t>
      </w:r>
      <w:r w:rsidRPr="0ED954EE" w:rsidR="3EF131C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with limited time available, homework, and transportation constraints that would involve parents</w:t>
      </w:r>
      <w:r w:rsidRPr="0ED954EE" w:rsidR="7297466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0ED954EE" w:rsidR="7B0E59D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It is also unclear how willing foster parents will be to </w:t>
      </w:r>
      <w:r w:rsidRPr="0ED954EE" w:rsidR="7B0E59D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participate in additional training to deal with behaviors since they often have other children</w:t>
      </w:r>
      <w:r w:rsidRPr="0ED954EE" w:rsidR="27CA891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and needs to serve</w:t>
      </w:r>
      <w:r w:rsidRPr="0ED954EE" w:rsidR="3074D0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and how we could host monthly events to attract foster families to the program we offer</w:t>
      </w:r>
      <w:r w:rsidRPr="0ED954EE" w:rsidR="27CA891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r w:rsidRPr="0ED954EE" w:rsidR="6956DB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0ED954EE" w:rsidR="6EC6597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0ED954EE" w:rsidR="6278C0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p>
    <w:p w:rsidR="6C6DAE0D" w:rsidP="0ED954EE" w:rsidRDefault="6C6DAE0D" w14:paraId="5A330602" w14:textId="59DB08E1">
      <w:pPr>
        <w:suppressLineNumbers w:val="0"/>
        <w:spacing w:before="0" w:beforeAutospacing="off" w:after="0" w:afterAutospacing="off" w:line="480" w:lineRule="auto"/>
        <w:ind/>
      </w:pPr>
      <w:r>
        <w:br w:type="page"/>
      </w:r>
    </w:p>
    <w:p w:rsidR="6C6DAE0D" w:rsidP="0ED954EE" w:rsidRDefault="6C6DAE0D" w14:paraId="05B91E6F" w14:textId="44EB2F0B">
      <w:pPr>
        <w:suppressLineNumbers w:val="0"/>
        <w:spacing w:before="0" w:beforeAutospacing="off" w:after="0" w:afterAutospacing="off" w:line="480" w:lineRule="auto"/>
        <w:ind w:firstLine="720"/>
        <w:jc w:val="center"/>
        <w:rPr>
          <w:rFonts w:ascii="Times New Roman" w:hAnsi="Times New Roman" w:eastAsia="Times New Roman" w:cs="Times New Roman"/>
          <w:b w:val="1"/>
          <w:bCs w:val="1"/>
          <w:i w:val="0"/>
          <w:iCs w:val="0"/>
          <w:caps w:val="0"/>
          <w:smallCaps w:val="0"/>
          <w:noProof w:val="0"/>
          <w:color w:val="auto"/>
          <w:sz w:val="24"/>
          <w:szCs w:val="24"/>
          <w:lang w:val="en-US"/>
        </w:rPr>
      </w:pPr>
      <w:r w:rsidRPr="0ED954EE" w:rsidR="65B1BE5E">
        <w:rPr>
          <w:rFonts w:ascii="Times New Roman" w:hAnsi="Times New Roman" w:eastAsia="Times New Roman" w:cs="Times New Roman"/>
          <w:b w:val="1"/>
          <w:bCs w:val="1"/>
          <w:i w:val="0"/>
          <w:iCs w:val="0"/>
          <w:caps w:val="0"/>
          <w:smallCaps w:val="0"/>
          <w:noProof w:val="0"/>
          <w:color w:val="auto"/>
          <w:sz w:val="24"/>
          <w:szCs w:val="24"/>
          <w:lang w:val="en-US"/>
        </w:rPr>
        <w:t>References</w:t>
      </w:r>
    </w:p>
    <w:p w:rsidR="757AAE64" w:rsidP="2CE0905A" w:rsidRDefault="757AAE64" w14:paraId="145DE5C7" w14:textId="6A56693C">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Acute Children’s Program.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(n.d.). Parkridge Health System. </w:t>
      </w:r>
      <w:hyperlink r:id="R3e75a468264940a1">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https://parkridgehealth.com/service/childrens-program</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590A586C" w14:textId="472ED401">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Adolescent Psychiatry Treatment Program.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(2024).</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Erlanger Behavioral Health Hospital. </w:t>
      </w:r>
      <w:hyperlink r:id="R63fe06afe12f4dab">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https://www.erlangerbh.com/programs/adolescent-psychiatry/</w:t>
        </w:r>
      </w:hyperlink>
    </w:p>
    <w:p w:rsidR="757AAE64" w:rsidP="2CE0905A" w:rsidRDefault="757AAE64" w14:paraId="68502D34" w14:textId="334F4A63">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Bitsko, R. H., Claussen, A. H., Lichstein, J., Black, L. I., Jones, S. E., Danielson, M. L., Hoenig, J. M., Davis Jack, S. P., Brody, D. J., Gyawali, S., Maenner, M. J., Warner, M., Holland, K. M., Perou, R., Crosby, A. E., Blumberg, S. J.,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Avenevoli</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S., Kaminski, J. W., &amp; Ghandour, R. M. (2022). Mental Health Surveillance Among Children - United States, 2013-2019.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Morbidity and Mortality Weekly Report. Supplement</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71</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(2), 1–42. </w:t>
      </w:r>
      <w:hyperlink r:id="Rd375e9960c4c497f">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https://doi.org/10.15585/mmwr.su7102a1</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0A3D3FC1" w14:textId="5E143863">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Brown, J., Najmabadi, S.,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Prentzel</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O., &amp; Sun, O. (2022, Nov. 14).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Failed twice: Colorado foster kids who are adopted often end up back in the child welfare system.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The Colorado Sun. </w:t>
      </w:r>
      <w:hyperlink r:id="R97e071eac8cb442c">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https://coloradosun.com/2022/11/14/colorado-failed-adoptions-foster-kids-welfare/</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515EA267" w14:textId="2FCED9A0">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Brown, J., Kapasi, A., Weindels, S., &amp; Eyre, V. (2019).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Needs</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of</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Foster Care Peer Support Volunteers.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Contemporary Family Therapy: An International Journal</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41</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(4), 384–391. </w:t>
      </w:r>
      <w:hyperlink r:id="R314ca253539044fb">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https://doi-org.ezproxy.southern.edu/10.1007/s10591-019-09505-w</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1AF915C2" w14:textId="2A50D5A0">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Bruce, M., Young, D., Turnbull, S., Rooksby, M., Chadwick, G., Oates, C., Nelson, R., Young-Southward, G., Haig, C., &amp; Minnis, H. (2019). Reactive Attachment Disorder in maltreated young children in foster care.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Attachment &amp; Human Development</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21</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(2), 152–169. </w:t>
      </w:r>
      <w:hyperlink r:id="R41384d58588a437d">
        <w:r w:rsidRPr="2CE0905A" w:rsidR="50824D17">
          <w:rPr>
            <w:rStyle w:val="Hyperlink"/>
            <w:rFonts w:ascii="Times New Roman" w:hAnsi="Times New Roman" w:eastAsia="Times New Roman" w:cs="Times New Roman"/>
            <w:b w:val="0"/>
            <w:bCs w:val="0"/>
            <w:i w:val="0"/>
            <w:iCs w:val="0"/>
            <w:caps w:val="0"/>
            <w:smallCaps w:val="0"/>
            <w:noProof w:val="0"/>
            <w:sz w:val="24"/>
            <w:szCs w:val="24"/>
            <w:lang w:val="en-US"/>
          </w:rPr>
          <w:t>https://doi-org.ezproxy.southern.edu/10.1080/14616734.2018.1499211</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4E10D433" w14:textId="7AE8E2E1">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Camp HOPE</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n.d</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Partnership for Families, Children, and Adults.</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w:t>
      </w:r>
      <w:hyperlink r:id="R955cd9dd0aab491d">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https://www.partnershipfca.com/camp</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7DCB9605" w14:textId="116FE11A">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AR"/>
        </w:rPr>
        <w:t xml:space="preserve">Carrera, P.,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AR"/>
        </w:rPr>
        <w:t>Roman</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AR"/>
        </w:rPr>
        <w:t xml:space="preserve">, M., &amp;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AR"/>
        </w:rPr>
        <w:t>Jimenez</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AR"/>
        </w:rPr>
        <w:t xml:space="preserve">-Morago, J.M. (2024).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Resilience among children in foster care: Variability in adaptive functioning and associated factors.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Children and Youth Services Review, 156,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1-9.</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w:t>
      </w:r>
      <w:hyperlink r:id="R0be711eeef8045de">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https://doi.org/10.1016/j.childyouth.2023.107363</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02C4EAA3" w14:textId="42865526">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Cavell, T. A., Spencer, R., &amp;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McQuillin</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S. D. (2021). Back to the Future: Mentoring as Means and End in Promoting Child Mental Health.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Journal of Clinical Child and Adolescent Psychology</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50</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(2), 281–299. </w:t>
      </w:r>
      <w:hyperlink r:id="R09c727413e77456b">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https://doi.org/10.1080/15374416.2021.1875327</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15A3F90F" w14:textId="7EB8345D">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Child and Adolescent Health Measurement Initiative (CAHMI). (2024).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National Survey of Children's Health 2018-2019: Healthcare access indicators</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[Data set]. Data Resource Center for Child and Adolescent Health. </w:t>
      </w:r>
      <w:hyperlink r:id="R05a042c08ce04cf6">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https://www.childhealthdata.org/browse/survey/results?q=10532&amp;r=44&amp;g=1120</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31765966" w14:textId="3726E46A">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Child and Adolescent Health Measurement Initiative (CAHMI). (2024).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National Survey of Children's Health 2018-2019: Mental health disorder indicators</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[Data set]. Data Resource Center for Child and Adolescent Health. </w:t>
      </w:r>
      <w:hyperlink r:id="R062fd362142f46e8">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https://www.childhealthdata.org/browse/survey/results?q=10526&amp;r=44&amp;g=1120</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3F89AD9F" w14:textId="319A1454">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Child Health Data. (2024). Data table: Results from the National Survey of Children's Health. Child Health Data. </w:t>
      </w:r>
      <w:hyperlink r:id="R501ac4fd14b04c49">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https://www.childhealthdata.org/browse/survey/results?q=10532&amp;r=44&amp;g=1133</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260F0E6D" w14:textId="5492973B">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Children and Family.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n.d</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Centerstone. </w:t>
      </w:r>
      <w:hyperlink r:id="R0b7b7bf309644cc5">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https://centerstone.org/service/children-and-family/</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2B3DA008" w14:textId="31042CE4">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Chorniy</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 Moffa, M. A., &amp; Seltzer, R. R. (2024). Expanding Access to Home-Based Behavioral Health Services for Children in Foster Care.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Administration and Policy in Mental Health and Mental Health Services Research</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51</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(4), 525–528. </w:t>
      </w:r>
      <w:hyperlink r:id="Ra5056f755ee74603">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https://doi.org/10.1007/s10488-024-01357-3</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65BC4862" w14:textId="0A16A051">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Elad, R. G., Tremper, K., &amp; Barry, C. M. (2023). The Social and Emotional Impacts of Children and Adolescents in Foster Care.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Modern Psychological Studies</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29</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(2), 1–25.</w:t>
      </w:r>
    </w:p>
    <w:p w:rsidR="757AAE64" w:rsidP="2CE0905A" w:rsidRDefault="757AAE64" w14:paraId="03B28C68" w14:textId="0A81D12E">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Fisher, R. N.,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Sepehry</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A. A., &amp; Maglio, A.-S. T. (2023). Prevalence of Resilience, Risk, and Protective Factors in Children and Youth in Foster Care: A Systematic and Meta-Analytic Review.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Journal of Individual Psychology</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79</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(3), 240–274. </w:t>
      </w:r>
      <w:hyperlink r:id="R448e8ff9308c4b28">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https://doi-org.ezproxy.southern.edu/10.1353/jip.2023.a909958</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7A1DB77F" w14:textId="047E6A30">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Fite, E. (2023, Jan. 11).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Tennessee children face high foster care instability, poor access to mental health services</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other</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challenges.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Chattanooga Times Free Press. </w:t>
      </w:r>
      <w:hyperlink w:anchor=":~:text=Foster%20care%20instability%2C%20poor%20access%20to%20mental%20health%20treatment%20and,a%20statewide%20report%20released%20Wednesday" r:id="R374619ed243948e5">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https://www.timesfreepress.com/news/2023/jan/11/tennessee-children-high-foster-care-instability-tfp/#:~:text=Foster%20care%20instability%2C%20poor%20access%20to%20mental%20health%20treatment%20and,a%20statewide%20report%20released%20Wednesday</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29F35975" w14:textId="50397469">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Friesem</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Younty</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&amp; Greene, Kelsey. (2020). Tuned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in:</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the importance of peer feedback with foster youth creating media.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Reflective Practice,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21(5), 659-671. </w:t>
      </w:r>
      <w:hyperlink r:id="Rd010b955207c47ea">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https://doi.org/10.1080/14623943.2020.1798919f</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031140A6" w14:textId="668EAFEB">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FY22-23 DCS annual report. (2024). </w:t>
      </w:r>
      <w:hyperlink r:id="Rdec82bd46ca64fa4">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https://www.tn.gov/content/dam/tn/dcs/documents/quality_improvement/annual-reports/FY22-23_DCS_Annual_Report.pdf</w:t>
        </w:r>
      </w:hyperlink>
    </w:p>
    <w:p w:rsidR="757AAE64" w:rsidP="2CE0905A" w:rsidRDefault="757AAE64" w14:paraId="6C4E81C4" w14:textId="5D3532AC">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Haggerty, K. P., Barkan, S. E., Caouette, J. D., Skinner, M. L., &amp; Hanson, K. G. (2023). Two-Year Risk Behavior Outcomes from “Connecting,” a Prevention Program for Caregivers and Youth in Foster Care.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Prevention Science</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24</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(1), 15–26. </w:t>
      </w:r>
    </w:p>
    <w:p w:rsidR="757AAE64" w:rsidP="2CE0905A" w:rsidRDefault="757AAE64" w14:paraId="7BD975F5" w14:textId="2150F666">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Hales, D.,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Peersman</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G., Rugg, D., &amp; Kiwango, E. (n.d.). An Introduction to Triangulation. </w:t>
      </w:r>
      <w:r w:rsidRPr="2CE0905A" w:rsidR="50824D17">
        <w:rPr>
          <w:rStyle w:val="Hyperlink"/>
          <w:rFonts w:ascii="Times New Roman" w:hAnsi="Times New Roman" w:eastAsia="Times New Roman" w:cs="Times New Roman"/>
          <w:b w:val="0"/>
          <w:bCs w:val="0"/>
          <w:i w:val="0"/>
          <w:iCs w:val="0"/>
          <w:caps w:val="0"/>
          <w:smallCaps w:val="0"/>
          <w:noProof w:val="0"/>
          <w:sz w:val="24"/>
          <w:szCs w:val="24"/>
          <w:lang w:val="en-US"/>
        </w:rPr>
        <w:t>https://</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2CE0905A" w:rsidR="50824D17">
        <w:rPr>
          <w:rStyle w:val="Hyperlink"/>
          <w:rFonts w:ascii="Times New Roman" w:hAnsi="Times New Roman" w:eastAsia="Times New Roman" w:cs="Times New Roman"/>
          <w:b w:val="0"/>
          <w:bCs w:val="0"/>
          <w:i w:val="0"/>
          <w:iCs w:val="0"/>
          <w:caps w:val="0"/>
          <w:smallCaps w:val="0"/>
          <w:noProof w:val="0"/>
          <w:sz w:val="24"/>
          <w:szCs w:val="24"/>
          <w:lang w:val="en-US"/>
        </w:rPr>
        <w:t>www.unaids.org/sites/default/files/sub_landing/files/10_4-Intro-to-triangulation-MEF.pdf</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78F8C53D" w14:textId="1B6F3D95">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Hambrick, E., Lee, S.-K., Weiler, L., Collins, J. O., Rhodes, T., &amp; Taussig, H. (2023). Engagement in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 Preventive</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Intervention for Preadolescent Children in Foster Care: Considerations for Intervention Design.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Child Psychiatry &amp; Human Development</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54</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(5), 1373–1385. </w:t>
      </w:r>
      <w:hyperlink r:id="R5478bd3403974399">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https://doi-org.ezproxy.southern.edu/10.1007/s10578-022-01341-8</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7C7A8A0D" w14:textId="48905D59">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Hamilton County Children &amp; Youth Center.</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(2024). McNabb Center. </w:t>
      </w:r>
      <w:hyperlink r:id="R00b74bd10c85452c">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https://mcnabbcenter.org/our-locations/hamilton/</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5AC04C02" w14:textId="78C6B701">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Jacoby, R., Clark, M., Laux, J., Long, S., Reynolds, J., Best, M., &amp; Thomas, T. (2023). Mental Health Counselors’ Experiences Working with Fostered Youth.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Family Journal</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31</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(2), 222–230. </w:t>
      </w:r>
      <w:hyperlink r:id="R61eeacdfe63d441b">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https://doi-org.ezproxy.southern.edu/10.1177/10664807221147039</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6A7ED076" w14:textId="3D1B159A">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Lahey, J. (n.d.).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Every time foster kids move,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the</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lose months of academic progress.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The Atlantic. </w:t>
      </w:r>
      <w:hyperlink r:id="Rb2a5a9f73df6410d">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https://www.theatlantic.com/education/archive/2014/02/every-time-foster-kids-move-they-lose-months-of-academic-progress/284134/</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0FC165E3" w14:textId="03A1CF7A">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Lowary, J. (2024, March 19).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Over 40% of Tennessee families with children say they are food insecure; 70% have changed spending on food.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Vanderbilt University Medical Center News. </w:t>
      </w:r>
      <w:hyperlink w:anchor=":~:text=March%2019%2C%202024-,Over%2040%25%20of%20Tennessee%20Families%20With%20Children%20Say%20They%20Are,similar%20proportion%20from%20last%20year" r:id="Rcd2fdeaeeee54605">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https://news.vumc.org/2024/03/19/poll-tennessee-families-with-children-say-they-are-food-insecure/#:~:text=March%2019%2C%202024-,Over%2040%25%20of%20Tennessee%20Families%20With%20Children%20Say%20They%20Are,similar%20proportion%20from%20last%20year</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0ED954EE" w:rsidRDefault="757AAE64" w14:paraId="036486C0" w14:textId="5DE33A1C">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Mason, C. (2024, March 22). </w:t>
      </w:r>
      <w:r w:rsidRPr="0ED954EE"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Children and youth mental health. </w:t>
      </w:r>
      <w:r w:rsidRPr="0ED954EE"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TNCourts.gov</w:t>
      </w:r>
      <w:r w:rsidRPr="0ED954EE" w:rsidR="7FE7C13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r:id="R3c794611133f4f9a">
        <w:r w:rsidRPr="0ED954EE"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https://www.tncourts.gov/sites/default/files/docs/3.22%20Mental%20Health%20Conditions%20Youth%20in%20Care%20Handout.pdf</w:t>
        </w:r>
      </w:hyperlink>
      <w:r w:rsidRPr="0ED954EE"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6693FA05" w14:textId="181E80F6">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Melkman</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E. P. (2020). Educational trajectories of children in care across the early education and primary school years: A national cohort study in England.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American Journal of Orthopsychiatry</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90</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(6), 720–732. </w:t>
      </w:r>
      <w:hyperlink r:id="R0ae26dac94b24017">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https://doi-org.ezproxy.southern.edu/10.1037/ort0000505</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4EAC4D91" w14:textId="13CFC6C7">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Mitchell, M. B., Schuurman, D. L., Shapiro, C. J., Sattler, S., Sorensen, C., &amp; Martinez, J. (2024). The L.Y.G.H.T. Program: An Evaluation of a Peer Grief Support Intervention for Youth in Foster Care.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Child &amp; Adolescent Social Work Journal</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41</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(1), 15–32. </w:t>
      </w:r>
      <w:hyperlink r:id="Rb19903b3e5514004">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https://doi-org.ezproxy.southern.edu/10.1007/s10560-022-00843-7</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543E1E2B" w14:textId="1F6ACB62">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Oliveira, P., Barge, L., Stevens, E., Byford, S., Shearer, J., Spies, R., Comyn, J., Langley, K., Ramchandani, P., Wright, B., Woolgar, M., Kennedy, E., Scott, S., Barlow, J., Glaser, D., Senior, R., Fonagy, P., &amp; Fearon, P. (2022). Children in foster care with symptoms of reactive attachment disorder: feasibility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randomised</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controlled trial of a modified video-feedback parenting intervention.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BJPsych</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open</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8</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(4), e134. </w:t>
      </w:r>
      <w:hyperlink r:id="R710fc6be0dd2452a">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https://doi.org/10.1192/bjo.2022.538</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07262EDC" w14:textId="36D74B20">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Poon, C. Y. S., Christensen, K. M., &amp; Rhodes, J. E. (2021). A Meta-analysis of the Effects of Mentoring on Youth in Foster Care.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Journal of Youth &amp; Adolescence</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50</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(9), 1741–1756. </w:t>
      </w:r>
      <w:hyperlink r:id="Rc8efa73df9804017">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https://doi-org.ezproxy.southern.edu/10.1007/s10964-021-01472-6</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040455AE" w14:textId="5E17768D">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Resource Links for Youth in Transition</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Tennessee State Government -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TN.Gov</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r:id="R4c579e0c08484253">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https://www.tn.gov/dcs/program-areas/youth-in-transition/youth-resources/resource-links.html</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66087BD1" w14:textId="047A5CE4">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Sarkar, S. (2024, July 17).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When Adoptions ‘Break’: New York Legislation Aims to Ensure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Adoption</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Subsidies Follow the Child.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The Imprint. </w:t>
      </w:r>
      <w:hyperlink r:id="Rfb09f7aaf2c94afa">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https://imprintnews.org/top-stories/new-york-bill-broken-adoptions/250675</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4B1075BE" w14:textId="589A82A0">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Shdaimah</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C., &amp; Zhao, L. (2024). Adaptive responsivity: a Youth-Driven Model for Thriving in Foster Care.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Child &amp; Adolescent Social Work Journal</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41</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(3), 395–406. </w:t>
      </w:r>
      <w:hyperlink r:id="R2d19ee4bebbd4f88">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https://doi-org.ezproxy.southern.edu/10.1007/s10560-022-00869-x</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6FDD2DAF" w14:textId="28988899">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Southeast TN – Chattanooga.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(n.d.). Camelot. </w:t>
      </w:r>
      <w:hyperlink r:id="R541a1300bc024b56">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https://www.thecamelotdifference.com/southeast-tn-chattanooga</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56BBFA77" w14:textId="0713B146">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Stewart, S. L., Graham, A. A., &amp; Poss, J. W. (2023). Examining the mental health indicators and service needs of children living with foster families.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Children and Youth Services Review</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147</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1–8. </w:t>
      </w:r>
      <w:hyperlink r:id="R691b9652484d4bd1">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https://doi-org.ezproxy.southern.edu/10.1016/j.childyouth.2023.106833</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585E7848" w14:textId="28BF9F9F">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Turney, K., &amp; Wildeman, C. (2017). Adverse childhood experiences among children placed in and adopted from foster care: Evidence from a nationally representative survey.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Child Abuse &amp; Neglect</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64</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117–129. </w:t>
      </w:r>
      <w:hyperlink r:id="R4eac33a9b9a04d17">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https://doi.org/10.1016/j.chiabu.2016.12.009</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33AD6832" w14:textId="5B377412">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Weiler, L. M., Lee, S., Zhang, J.,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Ausherbauer</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K., Schwartz, S. E. O.,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Kanchewa</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S. S., &amp; Taussig, H. N. (2022). Mentoring Children in Foster Care: Examining Relationship Histories as Moderators of Intervention Impact on Children’s Mental Health and Trauma Symptoms.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American Journal of Community Psychology</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69</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(1–2), 100–113. </w:t>
      </w:r>
      <w:hyperlink r:id="Rde6263c2509c4159">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https://doi.org/10.1002/ajcp.12549</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342F6E1C" w14:textId="0340F2D4">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West, D.,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Gypen</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L., Stas, L., Van Holen, F., &amp;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Vanderfaeillie</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J. (2023). Effectiveness of a Video-feedback Intervention to Promote Positive Parenting for Foster Children.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Developmental Child Welfare</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6(1), 23-49. </w:t>
      </w:r>
      <w:hyperlink r:id="R73382ef1ac4b445d">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https://doi.org/10.1177/2516103223122</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003BD52A" w14:textId="7329F1A3">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West, D.,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Gypen</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L., Stas, L., Van Holen, F., &amp;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Vanderfaeillie</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J. (2023). Effectiveness of a Video-feedback Intervention to Promote Positive Parenting for Foster Children.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Developmental Child Welfare</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6(1), 23-49. </w:t>
      </w:r>
      <w:hyperlink r:id="R8053fab123174512">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https://doi.org/10.1177/2516103223122</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r:id="R3586e1db976b4cf9">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https://cris.vub.be/ws/files/110741198/106609218.pdf</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757AAE64" w:rsidP="2CE0905A" w:rsidRDefault="757AAE64" w14:paraId="27F024E2" w14:textId="7DFFF816">
      <w:pPr>
        <w:bidi w:val="0"/>
        <w:spacing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Yonty</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Friesem</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&amp; Kelsey Greene. (2020). Tuned </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in:</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the importance of peer feedback with foster youth creating media. </w:t>
      </w:r>
      <w:r w:rsidRPr="2CE0905A"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Reflective Practice, 21</w:t>
      </w:r>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(5), 659-671. </w:t>
      </w:r>
      <w:hyperlink r:id="R2d33f626961c4f90">
        <w:r w:rsidRPr="2CE0905A"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https://doi.org/10.1080/14623943.2020.1798919</w:t>
        </w:r>
      </w:hyperlink>
      <w:r w:rsidRPr="2CE0905A"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6C6DAE0D" w:rsidP="0ED954EE" w:rsidRDefault="6C6DAE0D" w14:paraId="79444983" w14:textId="7A56E863">
      <w:pPr>
        <w:bidi w:val="0"/>
        <w:spacing w:before="0" w:beforeAutospacing="off" w:after="0" w:afterAutospacing="off"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50824D1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Youth Mentoring Programs</w:t>
      </w:r>
      <w:r w:rsidRPr="0ED954EE" w:rsidR="50824D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(2024, May 28). Youth Villages. </w:t>
      </w:r>
      <w:hyperlink r:id="Rb5d32554d7f54d01">
        <w:r w:rsidRPr="0ED954EE" w:rsidR="50824D17">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https://youthvillages.org/get-involved/mentoring/</w:t>
        </w:r>
        <w:r w:rsidRPr="0ED954EE" w:rsidR="50824D17">
          <w:rPr>
            <w:rStyle w:val="Hyperlink"/>
            <w:rFonts w:ascii="Times New Roman" w:hAnsi="Times New Roman" w:eastAsia="Times New Roman" w:cs="Times New Roman"/>
            <w:b w:val="0"/>
            <w:bCs w:val="0"/>
            <w:i w:val="0"/>
            <w:iCs w:val="0"/>
            <w:caps w:val="0"/>
            <w:smallCaps w:val="0"/>
            <w:noProof w:val="0"/>
            <w:sz w:val="24"/>
            <w:szCs w:val="24"/>
            <w:lang w:val="en-US"/>
          </w:rPr>
          <w:t> </w:t>
        </w:r>
      </w:hyperlink>
    </w:p>
    <w:p w:rsidR="35F2848D" w:rsidP="0ED954EE" w:rsidRDefault="35F2848D" w14:paraId="4BB5F505" w14:textId="42A7E397">
      <w:pPr>
        <w:bidi w:val="0"/>
        <w:spacing w:before="0" w:beforeAutospacing="off" w:after="0" w:afterAutospacing="off"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35F2848D" w:rsidP="0ED954EE" w:rsidRDefault="35F2848D" w14:paraId="7002578F" w14:textId="536161E4">
      <w:pPr>
        <w:pStyle w:val="Normal"/>
        <w:bidi w:val="0"/>
        <w:spacing w:before="0" w:beforeAutospacing="off" w:after="0" w:afterAutospacing="off" w:line="480" w:lineRule="auto"/>
        <w:ind w:left="0" w:hanging="0"/>
        <w:rPr>
          <w:rFonts w:ascii="Times New Roman" w:hAnsi="Times New Roman" w:eastAsia="Times New Roman" w:cs="Times New Roman"/>
          <w:sz w:val="24"/>
          <w:szCs w:val="24"/>
        </w:rPr>
      </w:pPr>
      <w:r w:rsidRPr="0ED954EE">
        <w:rPr>
          <w:rFonts w:ascii="Times New Roman" w:hAnsi="Times New Roman" w:eastAsia="Times New Roman" w:cs="Times New Roman"/>
          <w:sz w:val="24"/>
          <w:szCs w:val="24"/>
        </w:rPr>
        <w:br w:type="page"/>
      </w:r>
    </w:p>
    <w:p w:rsidR="35F2848D" w:rsidP="0ED954EE" w:rsidRDefault="35F2848D" w14:paraId="017D0500" w14:textId="6BD88D72">
      <w:pPr>
        <w:spacing w:before="0" w:beforeAutospacing="off" w:after="0" w:afterAutospacing="off" w:line="480" w:lineRule="auto"/>
        <w:jc w:val="center"/>
        <w:rPr>
          <w:rFonts w:ascii="Times New Roman" w:hAnsi="Times New Roman" w:eastAsia="Times New Roman" w:cs="Times New Roman"/>
          <w:b w:val="1"/>
          <w:bCs w:val="1"/>
          <w:i w:val="0"/>
          <w:iCs w:val="0"/>
          <w:caps w:val="0"/>
          <w:smallCaps w:val="0"/>
          <w:noProof w:val="0"/>
          <w:color w:val="auto"/>
          <w:sz w:val="24"/>
          <w:szCs w:val="24"/>
          <w:lang w:val="en-US"/>
        </w:rPr>
      </w:pPr>
      <w:r w:rsidRPr="0ED954EE" w:rsidR="7507A160">
        <w:rPr>
          <w:rFonts w:ascii="Times New Roman" w:hAnsi="Times New Roman" w:eastAsia="Times New Roman" w:cs="Times New Roman"/>
          <w:b w:val="1"/>
          <w:bCs w:val="1"/>
          <w:i w:val="0"/>
          <w:iCs w:val="0"/>
          <w:caps w:val="0"/>
          <w:smallCaps w:val="0"/>
          <w:noProof w:val="0"/>
          <w:color w:val="auto"/>
          <w:sz w:val="24"/>
          <w:szCs w:val="24"/>
          <w:lang w:val="en-US"/>
        </w:rPr>
        <w:t>Appendix</w:t>
      </w:r>
      <w:r w:rsidRPr="0ED954EE" w:rsidR="38CD7063">
        <w:rPr>
          <w:rFonts w:ascii="Times New Roman" w:hAnsi="Times New Roman" w:eastAsia="Times New Roman" w:cs="Times New Roman"/>
          <w:b w:val="1"/>
          <w:bCs w:val="1"/>
          <w:i w:val="0"/>
          <w:iCs w:val="0"/>
          <w:caps w:val="0"/>
          <w:smallCaps w:val="0"/>
          <w:noProof w:val="0"/>
          <w:color w:val="auto"/>
          <w:sz w:val="24"/>
          <w:szCs w:val="24"/>
          <w:lang w:val="en-US"/>
        </w:rPr>
        <w:t xml:space="preserve"> A</w:t>
      </w:r>
    </w:p>
    <w:p w:rsidR="35F2848D" w:rsidP="0ED954EE" w:rsidRDefault="35F2848D" w14:paraId="350D738C" w14:textId="0CC162AF">
      <w:pPr>
        <w:spacing w:before="0" w:beforeAutospacing="off" w:after="0" w:afterAutospacing="off" w:line="480" w:lineRule="auto"/>
        <w:jc w:val="center"/>
        <w:rPr>
          <w:rFonts w:ascii="Times New Roman" w:hAnsi="Times New Roman" w:eastAsia="Times New Roman" w:cs="Times New Roman"/>
          <w:b w:val="1"/>
          <w:bCs w:val="1"/>
          <w:i w:val="0"/>
          <w:iCs w:val="0"/>
          <w:caps w:val="0"/>
          <w:smallCaps w:val="0"/>
          <w:noProof w:val="0"/>
          <w:color w:val="auto"/>
          <w:sz w:val="24"/>
          <w:szCs w:val="24"/>
          <w:lang w:val="en-US"/>
        </w:rPr>
      </w:pPr>
      <w:r w:rsidRPr="0ED954EE" w:rsidR="004CA091">
        <w:rPr>
          <w:rFonts w:ascii="Times New Roman" w:hAnsi="Times New Roman" w:eastAsia="Times New Roman" w:cs="Times New Roman"/>
          <w:b w:val="1"/>
          <w:bCs w:val="1"/>
          <w:i w:val="0"/>
          <w:iCs w:val="0"/>
          <w:caps w:val="0"/>
          <w:smallCaps w:val="0"/>
          <w:noProof w:val="0"/>
          <w:color w:val="auto"/>
          <w:sz w:val="24"/>
          <w:szCs w:val="24"/>
          <w:lang w:val="en-US"/>
        </w:rPr>
        <w:t>Stakeholder Analysis Table</w:t>
      </w:r>
    </w:p>
    <w:p w:rsidR="35F2848D" w:rsidP="0ED954EE" w:rsidRDefault="35F2848D" w14:paraId="73D33536" w14:textId="3ACC11BE">
      <w:pPr>
        <w:spacing w:before="0" w:beforeAutospacing="off" w:after="0" w:afterAutospacing="off" w:line="360" w:lineRule="auto"/>
        <w:rPr>
          <w:rFonts w:ascii="Cambria" w:hAnsi="Cambria" w:eastAsia="Cambria" w:cs="Cambria"/>
          <w:b w:val="0"/>
          <w:bCs w:val="0"/>
          <w:i w:val="0"/>
          <w:iCs w:val="0"/>
          <w:caps w:val="0"/>
          <w:smallCaps w:val="0"/>
          <w:noProof w:val="0"/>
          <w:color w:val="000000" w:themeColor="text1" w:themeTint="FF" w:themeShade="FF"/>
          <w:sz w:val="24"/>
          <w:szCs w:val="24"/>
          <w:lang w:val="en-US"/>
        </w:rPr>
      </w:pPr>
      <w:r w:rsidRPr="0ED954EE" w:rsidR="6BCCA680">
        <w:rPr>
          <w:rFonts w:ascii="Cambria" w:hAnsi="Cambria" w:eastAsia="Cambria" w:cs="Cambria"/>
          <w:b w:val="0"/>
          <w:bCs w:val="0"/>
          <w:i w:val="0"/>
          <w:iCs w:val="0"/>
          <w:caps w:val="0"/>
          <w:smallCaps w:val="0"/>
          <w:noProof w:val="0"/>
          <w:color w:val="000000" w:themeColor="text1" w:themeTint="FF" w:themeShade="FF"/>
          <w:sz w:val="24"/>
          <w:szCs w:val="24"/>
          <w:lang w:val="en-US"/>
        </w:rPr>
        <w:t xml:space="preserve">Project Title: </w:t>
      </w:r>
      <w:r>
        <w:tab/>
      </w:r>
      <w:r w:rsidRPr="0ED954EE" w:rsidR="6BCCA680">
        <w:rPr>
          <w:rFonts w:ascii="Cambria" w:hAnsi="Cambria" w:eastAsia="Cambria" w:cs="Cambria"/>
          <w:b w:val="0"/>
          <w:bCs w:val="0"/>
          <w:i w:val="0"/>
          <w:iCs w:val="0"/>
          <w:caps w:val="0"/>
          <w:smallCaps w:val="0"/>
          <w:noProof w:val="0"/>
          <w:color w:val="000000" w:themeColor="text1" w:themeTint="FF" w:themeShade="FF"/>
          <w:sz w:val="24"/>
          <w:szCs w:val="24"/>
          <w:lang w:val="en-US"/>
        </w:rPr>
        <w:t>Peer mentorship program for foster children</w:t>
      </w:r>
      <w:r>
        <w:tab/>
      </w:r>
      <w:r>
        <w:tab/>
      </w:r>
      <w:r>
        <w:tab/>
      </w:r>
      <w:r>
        <w:tab/>
      </w:r>
      <w:r>
        <w:tab/>
      </w:r>
      <w:r>
        <w:tab/>
      </w:r>
      <w:r>
        <w:tab/>
      </w:r>
      <w:r w:rsidRPr="0ED954EE" w:rsidR="6BCCA680">
        <w:rPr>
          <w:rFonts w:ascii="Cambria" w:hAnsi="Cambria" w:eastAsia="Cambria" w:cs="Cambria"/>
          <w:b w:val="0"/>
          <w:bCs w:val="0"/>
          <w:i w:val="0"/>
          <w:iCs w:val="0"/>
          <w:caps w:val="0"/>
          <w:smallCaps w:val="0"/>
          <w:noProof w:val="0"/>
          <w:color w:val="000000" w:themeColor="text1" w:themeTint="FF" w:themeShade="FF"/>
          <w:sz w:val="24"/>
          <w:szCs w:val="24"/>
          <w:lang w:val="en-US"/>
        </w:rPr>
        <w:t>Date: 10/27/2024</w:t>
      </w:r>
    </w:p>
    <w:p w:rsidR="35F2848D" w:rsidP="0ED954EE" w:rsidRDefault="35F2848D" w14:paraId="1C170784" w14:textId="69DE1DF2">
      <w:pPr>
        <w:spacing w:before="0" w:beforeAutospacing="off" w:after="0" w:afterAutospacing="off" w:line="360" w:lineRule="auto"/>
        <w:rPr>
          <w:rFonts w:ascii="Cambria" w:hAnsi="Cambria" w:eastAsia="Cambria" w:cs="Cambria"/>
          <w:b w:val="0"/>
          <w:bCs w:val="0"/>
          <w:i w:val="0"/>
          <w:iCs w:val="0"/>
          <w:caps w:val="0"/>
          <w:smallCaps w:val="0"/>
          <w:noProof w:val="0"/>
          <w:color w:val="000000" w:themeColor="text1" w:themeTint="FF" w:themeShade="FF"/>
          <w:sz w:val="24"/>
          <w:szCs w:val="24"/>
          <w:lang w:val="en-US"/>
        </w:rPr>
      </w:pPr>
      <w:r w:rsidRPr="0ED954EE" w:rsidR="6BCCA680">
        <w:rPr>
          <w:rFonts w:ascii="Cambria" w:hAnsi="Cambria" w:eastAsia="Cambria" w:cs="Cambria"/>
          <w:b w:val="0"/>
          <w:bCs w:val="0"/>
          <w:i w:val="0"/>
          <w:iCs w:val="0"/>
          <w:caps w:val="0"/>
          <w:smallCaps w:val="0"/>
          <w:noProof w:val="0"/>
          <w:color w:val="000000" w:themeColor="text1" w:themeTint="FF" w:themeShade="FF"/>
          <w:sz w:val="24"/>
          <w:szCs w:val="24"/>
          <w:lang w:val="en-US"/>
        </w:rPr>
        <w:t>Group Members: Sydney Shaw, Hannah Borstad, Christina Ford, Annette Metz</w:t>
      </w:r>
    </w:p>
    <w:tbl>
      <w:tblPr>
        <w:tblStyle w:val="TableGrid"/>
        <w:tblW w:w="0" w:type="auto"/>
        <w:tblBorders>
          <w:top w:val="single" w:sz="6"/>
          <w:left w:val="single" w:sz="6"/>
          <w:bottom w:val="single" w:sz="6"/>
          <w:right w:val="single" w:sz="6"/>
        </w:tblBorders>
        <w:tblLayout w:type="fixed"/>
        <w:tblLook w:val="04A0" w:firstRow="1" w:lastRow="0" w:firstColumn="1" w:lastColumn="0" w:noHBand="0" w:noVBand="1"/>
      </w:tblPr>
      <w:tblGrid>
        <w:gridCol w:w="1058"/>
        <w:gridCol w:w="1272"/>
        <w:gridCol w:w="916"/>
        <w:gridCol w:w="1099"/>
        <w:gridCol w:w="824"/>
        <w:gridCol w:w="1221"/>
        <w:gridCol w:w="1536"/>
        <w:gridCol w:w="1435"/>
      </w:tblGrid>
      <w:tr w:rsidR="0ED954EE" w:rsidTr="0ED954EE" w14:paraId="75E3AD07">
        <w:trPr>
          <w:trHeight w:val="300"/>
        </w:trPr>
        <w:tc>
          <w:tcPr>
            <w:tcW w:w="1058" w:type="dxa"/>
            <w:shd w:val="clear" w:color="auto" w:fill="D9D9D9" w:themeFill="background1" w:themeFillShade="D9"/>
            <w:tcMar>
              <w:left w:w="105" w:type="dxa"/>
              <w:right w:w="105" w:type="dxa"/>
            </w:tcMar>
            <w:vAlign w:val="center"/>
          </w:tcPr>
          <w:p w:rsidR="0ED954EE" w:rsidP="0ED954EE" w:rsidRDefault="0ED954EE" w14:paraId="4B8B4342" w14:textId="7C2D9AD9">
            <w:pPr>
              <w:jc w:val="center"/>
              <w:rPr>
                <w:rFonts w:ascii="Cambria" w:hAnsi="Cambria" w:eastAsia="Cambria" w:cs="Cambria"/>
                <w:b w:val="0"/>
                <w:bCs w:val="0"/>
                <w:i w:val="0"/>
                <w:iCs w:val="0"/>
                <w:sz w:val="24"/>
                <w:szCs w:val="24"/>
              </w:rPr>
            </w:pPr>
            <w:r w:rsidRPr="0ED954EE" w:rsidR="0ED954EE">
              <w:rPr>
                <w:rFonts w:ascii="Cambria" w:hAnsi="Cambria" w:eastAsia="Cambria" w:cs="Cambria"/>
                <w:b w:val="1"/>
                <w:bCs w:val="1"/>
                <w:i w:val="0"/>
                <w:iCs w:val="0"/>
                <w:sz w:val="24"/>
                <w:szCs w:val="24"/>
                <w:lang w:val="en-US"/>
              </w:rPr>
              <w:t>Stakeholder</w:t>
            </w:r>
          </w:p>
        </w:tc>
        <w:tc>
          <w:tcPr>
            <w:tcW w:w="1272" w:type="dxa"/>
            <w:shd w:val="clear" w:color="auto" w:fill="D9D9D9" w:themeFill="background1" w:themeFillShade="D9"/>
            <w:tcMar>
              <w:left w:w="105" w:type="dxa"/>
              <w:right w:w="105" w:type="dxa"/>
            </w:tcMar>
            <w:vAlign w:val="center"/>
          </w:tcPr>
          <w:p w:rsidR="0ED954EE" w:rsidP="0ED954EE" w:rsidRDefault="0ED954EE" w14:paraId="6E48E541" w14:textId="21DB7618">
            <w:pPr>
              <w:jc w:val="center"/>
              <w:rPr>
                <w:rFonts w:ascii="Cambria" w:hAnsi="Cambria" w:eastAsia="Cambria" w:cs="Cambria"/>
                <w:b w:val="0"/>
                <w:bCs w:val="0"/>
                <w:i w:val="0"/>
                <w:iCs w:val="0"/>
                <w:sz w:val="24"/>
                <w:szCs w:val="24"/>
              </w:rPr>
            </w:pPr>
            <w:r w:rsidRPr="0ED954EE" w:rsidR="0ED954EE">
              <w:rPr>
                <w:rFonts w:ascii="Cambria" w:hAnsi="Cambria" w:eastAsia="Cambria" w:cs="Cambria"/>
                <w:b w:val="1"/>
                <w:bCs w:val="1"/>
                <w:i w:val="0"/>
                <w:iCs w:val="0"/>
                <w:sz w:val="24"/>
                <w:szCs w:val="24"/>
                <w:lang w:val="en-US"/>
              </w:rPr>
              <w:t>Characteristics</w:t>
            </w:r>
          </w:p>
        </w:tc>
        <w:tc>
          <w:tcPr>
            <w:tcW w:w="916" w:type="dxa"/>
            <w:shd w:val="clear" w:color="auto" w:fill="D9D9D9" w:themeFill="background1" w:themeFillShade="D9"/>
            <w:tcMar>
              <w:left w:w="105" w:type="dxa"/>
              <w:right w:w="105" w:type="dxa"/>
            </w:tcMar>
            <w:vAlign w:val="center"/>
          </w:tcPr>
          <w:p w:rsidR="0ED954EE" w:rsidP="0ED954EE" w:rsidRDefault="0ED954EE" w14:paraId="04296AA9" w14:textId="7D386A4B">
            <w:pPr>
              <w:jc w:val="center"/>
              <w:rPr>
                <w:rFonts w:ascii="Cambria" w:hAnsi="Cambria" w:eastAsia="Cambria" w:cs="Cambria"/>
                <w:b w:val="0"/>
                <w:bCs w:val="0"/>
                <w:i w:val="0"/>
                <w:iCs w:val="0"/>
                <w:sz w:val="24"/>
                <w:szCs w:val="24"/>
              </w:rPr>
            </w:pPr>
            <w:r w:rsidRPr="0ED954EE" w:rsidR="0ED954EE">
              <w:rPr>
                <w:rFonts w:ascii="Cambria" w:hAnsi="Cambria" w:eastAsia="Cambria" w:cs="Cambria"/>
                <w:b w:val="1"/>
                <w:bCs w:val="1"/>
                <w:i w:val="0"/>
                <w:iCs w:val="0"/>
                <w:sz w:val="24"/>
                <w:szCs w:val="24"/>
                <w:lang w:val="en-US"/>
              </w:rPr>
              <w:t>Main Interest</w:t>
            </w:r>
          </w:p>
        </w:tc>
        <w:tc>
          <w:tcPr>
            <w:tcW w:w="1099" w:type="dxa"/>
            <w:shd w:val="clear" w:color="auto" w:fill="D9D9D9" w:themeFill="background1" w:themeFillShade="D9"/>
            <w:tcMar>
              <w:left w:w="105" w:type="dxa"/>
              <w:right w:w="105" w:type="dxa"/>
            </w:tcMar>
            <w:vAlign w:val="center"/>
          </w:tcPr>
          <w:p w:rsidR="0ED954EE" w:rsidP="0ED954EE" w:rsidRDefault="0ED954EE" w14:paraId="20DD347B" w14:textId="0E3E5CC8">
            <w:pPr>
              <w:jc w:val="center"/>
              <w:rPr>
                <w:rFonts w:ascii="Cambria" w:hAnsi="Cambria" w:eastAsia="Cambria" w:cs="Cambria"/>
                <w:b w:val="0"/>
                <w:bCs w:val="0"/>
                <w:i w:val="0"/>
                <w:iCs w:val="0"/>
                <w:sz w:val="24"/>
                <w:szCs w:val="24"/>
              </w:rPr>
            </w:pPr>
            <w:r w:rsidRPr="0ED954EE" w:rsidR="0ED954EE">
              <w:rPr>
                <w:rFonts w:ascii="Cambria" w:hAnsi="Cambria" w:eastAsia="Cambria" w:cs="Cambria"/>
                <w:b w:val="1"/>
                <w:bCs w:val="1"/>
                <w:i w:val="0"/>
                <w:iCs w:val="0"/>
                <w:sz w:val="24"/>
                <w:szCs w:val="24"/>
                <w:lang w:val="en-US"/>
              </w:rPr>
              <w:t>Fears and expectations</w:t>
            </w:r>
          </w:p>
        </w:tc>
        <w:tc>
          <w:tcPr>
            <w:tcW w:w="824" w:type="dxa"/>
            <w:shd w:val="clear" w:color="auto" w:fill="D9D9D9" w:themeFill="background1" w:themeFillShade="D9"/>
            <w:tcMar>
              <w:left w:w="105" w:type="dxa"/>
              <w:right w:w="105" w:type="dxa"/>
            </w:tcMar>
            <w:vAlign w:val="center"/>
          </w:tcPr>
          <w:p w:rsidR="0ED954EE" w:rsidP="0ED954EE" w:rsidRDefault="0ED954EE" w14:paraId="169E940F" w14:textId="0CD6B9A0">
            <w:pPr>
              <w:jc w:val="center"/>
              <w:rPr>
                <w:rFonts w:ascii="Cambria" w:hAnsi="Cambria" w:eastAsia="Cambria" w:cs="Cambria"/>
                <w:b w:val="0"/>
                <w:bCs w:val="0"/>
                <w:i w:val="0"/>
                <w:iCs w:val="0"/>
                <w:sz w:val="24"/>
                <w:szCs w:val="24"/>
              </w:rPr>
            </w:pPr>
            <w:r w:rsidRPr="0ED954EE" w:rsidR="0ED954EE">
              <w:rPr>
                <w:rFonts w:ascii="Cambria" w:hAnsi="Cambria" w:eastAsia="Cambria" w:cs="Cambria"/>
                <w:b w:val="1"/>
                <w:bCs w:val="1"/>
                <w:i w:val="0"/>
                <w:iCs w:val="0"/>
                <w:sz w:val="24"/>
                <w:szCs w:val="24"/>
                <w:lang w:val="en-US"/>
              </w:rPr>
              <w:t>Potential impact</w:t>
            </w:r>
          </w:p>
        </w:tc>
        <w:tc>
          <w:tcPr>
            <w:tcW w:w="1221" w:type="dxa"/>
            <w:shd w:val="clear" w:color="auto" w:fill="D9D9D9" w:themeFill="background1" w:themeFillShade="D9"/>
            <w:tcMar>
              <w:left w:w="105" w:type="dxa"/>
              <w:right w:w="105" w:type="dxa"/>
            </w:tcMar>
            <w:vAlign w:val="center"/>
          </w:tcPr>
          <w:p w:rsidR="0ED954EE" w:rsidP="0ED954EE" w:rsidRDefault="0ED954EE" w14:paraId="4D341F61" w14:textId="0C517651">
            <w:pPr>
              <w:jc w:val="center"/>
              <w:rPr>
                <w:rFonts w:ascii="Cambria" w:hAnsi="Cambria" w:eastAsia="Cambria" w:cs="Cambria"/>
                <w:b w:val="0"/>
                <w:bCs w:val="0"/>
                <w:i w:val="0"/>
                <w:iCs w:val="0"/>
                <w:sz w:val="24"/>
                <w:szCs w:val="24"/>
              </w:rPr>
            </w:pPr>
            <w:r w:rsidRPr="0ED954EE" w:rsidR="0ED954EE">
              <w:rPr>
                <w:rFonts w:ascii="Cambria" w:hAnsi="Cambria" w:eastAsia="Cambria" w:cs="Cambria"/>
                <w:b w:val="1"/>
                <w:bCs w:val="1"/>
                <w:i w:val="0"/>
                <w:iCs w:val="0"/>
                <w:sz w:val="24"/>
                <w:szCs w:val="24"/>
                <w:lang w:val="en-US"/>
              </w:rPr>
              <w:t>Priority</w:t>
            </w:r>
          </w:p>
        </w:tc>
        <w:tc>
          <w:tcPr>
            <w:tcW w:w="1536" w:type="dxa"/>
            <w:shd w:val="clear" w:color="auto" w:fill="D9D9D9" w:themeFill="background1" w:themeFillShade="D9"/>
            <w:tcMar>
              <w:left w:w="105" w:type="dxa"/>
              <w:right w:w="105" w:type="dxa"/>
            </w:tcMar>
            <w:vAlign w:val="center"/>
          </w:tcPr>
          <w:p w:rsidR="0ED954EE" w:rsidP="0ED954EE" w:rsidRDefault="0ED954EE" w14:paraId="394EAD8F" w14:textId="31C56C0F">
            <w:pPr>
              <w:jc w:val="center"/>
              <w:rPr>
                <w:rFonts w:ascii="Cambria" w:hAnsi="Cambria" w:eastAsia="Cambria" w:cs="Cambria"/>
                <w:b w:val="0"/>
                <w:bCs w:val="0"/>
                <w:i w:val="0"/>
                <w:iCs w:val="0"/>
                <w:sz w:val="24"/>
                <w:szCs w:val="24"/>
              </w:rPr>
            </w:pPr>
            <w:r w:rsidRPr="0ED954EE" w:rsidR="0ED954EE">
              <w:rPr>
                <w:rFonts w:ascii="Cambria" w:hAnsi="Cambria" w:eastAsia="Cambria" w:cs="Cambria"/>
                <w:b w:val="1"/>
                <w:bCs w:val="1"/>
                <w:i w:val="0"/>
                <w:iCs w:val="0"/>
                <w:sz w:val="24"/>
                <w:szCs w:val="24"/>
                <w:lang w:val="en-US"/>
              </w:rPr>
              <w:t>Recommendations</w:t>
            </w:r>
          </w:p>
        </w:tc>
        <w:tc>
          <w:tcPr>
            <w:tcW w:w="1435" w:type="dxa"/>
            <w:shd w:val="clear" w:color="auto" w:fill="D9D9D9" w:themeFill="background1" w:themeFillShade="D9"/>
            <w:tcMar>
              <w:left w:w="105" w:type="dxa"/>
              <w:right w:w="105" w:type="dxa"/>
            </w:tcMar>
            <w:vAlign w:val="center"/>
          </w:tcPr>
          <w:p w:rsidR="0ED954EE" w:rsidP="0ED954EE" w:rsidRDefault="0ED954EE" w14:paraId="0E301E29" w14:textId="432BC6FC">
            <w:pPr>
              <w:jc w:val="center"/>
              <w:rPr>
                <w:rFonts w:ascii="Cambria" w:hAnsi="Cambria" w:eastAsia="Cambria" w:cs="Cambria"/>
                <w:b w:val="0"/>
                <w:bCs w:val="0"/>
                <w:i w:val="0"/>
                <w:iCs w:val="0"/>
                <w:sz w:val="24"/>
                <w:szCs w:val="24"/>
              </w:rPr>
            </w:pPr>
            <w:r w:rsidRPr="0ED954EE" w:rsidR="0ED954EE">
              <w:rPr>
                <w:rFonts w:ascii="Cambria" w:hAnsi="Cambria" w:eastAsia="Cambria" w:cs="Cambria"/>
                <w:b w:val="1"/>
                <w:bCs w:val="1"/>
                <w:i w:val="0"/>
                <w:iCs w:val="0"/>
                <w:sz w:val="24"/>
                <w:szCs w:val="24"/>
                <w:lang w:val="en-US"/>
              </w:rPr>
              <w:t>Responsibility</w:t>
            </w:r>
          </w:p>
        </w:tc>
      </w:tr>
      <w:tr w:rsidR="0ED954EE" w:rsidTr="0ED954EE" w14:paraId="17070FFB">
        <w:trPr>
          <w:trHeight w:val="300"/>
        </w:trPr>
        <w:tc>
          <w:tcPr>
            <w:tcW w:w="1058" w:type="dxa"/>
            <w:shd w:val="clear" w:color="auto" w:fill="D9D9D9" w:themeFill="background1" w:themeFillShade="D9"/>
            <w:tcMar>
              <w:left w:w="105" w:type="dxa"/>
              <w:right w:w="105" w:type="dxa"/>
            </w:tcMar>
            <w:vAlign w:val="top"/>
          </w:tcPr>
          <w:p w:rsidR="0ED954EE" w:rsidP="0ED954EE" w:rsidRDefault="0ED954EE" w14:paraId="6C31021D" w14:textId="1FD9ACBD">
            <w:pPr>
              <w:rPr>
                <w:rFonts w:ascii="Cambria" w:hAnsi="Cambria" w:eastAsia="Cambria" w:cs="Cambria"/>
                <w:b w:val="0"/>
                <w:bCs w:val="0"/>
                <w:i w:val="0"/>
                <w:iCs w:val="0"/>
                <w:sz w:val="18"/>
                <w:szCs w:val="18"/>
              </w:rPr>
            </w:pPr>
            <w:r w:rsidRPr="0ED954EE" w:rsidR="0ED954EE">
              <w:rPr>
                <w:rFonts w:ascii="Cambria" w:hAnsi="Cambria" w:eastAsia="Cambria" w:cs="Cambria"/>
                <w:b w:val="0"/>
                <w:bCs w:val="0"/>
                <w:i w:val="1"/>
                <w:iCs w:val="1"/>
                <w:sz w:val="18"/>
                <w:szCs w:val="18"/>
                <w:lang w:val="en-US"/>
              </w:rPr>
              <w:t xml:space="preserve">Identity of individual or group/s. </w:t>
            </w:r>
          </w:p>
        </w:tc>
        <w:tc>
          <w:tcPr>
            <w:tcW w:w="1272" w:type="dxa"/>
            <w:shd w:val="clear" w:color="auto" w:fill="D9D9D9" w:themeFill="background1" w:themeFillShade="D9"/>
            <w:tcMar>
              <w:left w:w="105" w:type="dxa"/>
              <w:right w:w="105" w:type="dxa"/>
            </w:tcMar>
            <w:vAlign w:val="top"/>
          </w:tcPr>
          <w:p w:rsidR="0ED954EE" w:rsidP="0ED954EE" w:rsidRDefault="0ED954EE" w14:paraId="6131B015" w14:textId="41AE9B7A">
            <w:pPr>
              <w:rPr>
                <w:rFonts w:ascii="Cambria" w:hAnsi="Cambria" w:eastAsia="Cambria" w:cs="Cambria"/>
                <w:b w:val="0"/>
                <w:bCs w:val="0"/>
                <w:i w:val="0"/>
                <w:iCs w:val="0"/>
                <w:sz w:val="18"/>
                <w:szCs w:val="18"/>
              </w:rPr>
            </w:pPr>
            <w:r w:rsidRPr="0ED954EE" w:rsidR="0ED954EE">
              <w:rPr>
                <w:rFonts w:ascii="Cambria" w:hAnsi="Cambria" w:eastAsia="Cambria" w:cs="Cambria"/>
                <w:b w:val="0"/>
                <w:bCs w:val="0"/>
                <w:i w:val="1"/>
                <w:iCs w:val="1"/>
                <w:sz w:val="18"/>
                <w:szCs w:val="18"/>
                <w:lang w:val="en-US"/>
              </w:rPr>
              <w:t xml:space="preserve">What sort of person or group are they? </w:t>
            </w:r>
          </w:p>
        </w:tc>
        <w:tc>
          <w:tcPr>
            <w:tcW w:w="916" w:type="dxa"/>
            <w:shd w:val="clear" w:color="auto" w:fill="D9D9D9" w:themeFill="background1" w:themeFillShade="D9"/>
            <w:tcMar>
              <w:left w:w="105" w:type="dxa"/>
              <w:right w:w="105" w:type="dxa"/>
            </w:tcMar>
            <w:vAlign w:val="top"/>
          </w:tcPr>
          <w:p w:rsidR="0ED954EE" w:rsidP="0ED954EE" w:rsidRDefault="0ED954EE" w14:paraId="12E6064C" w14:textId="69321F2F">
            <w:pPr>
              <w:rPr>
                <w:rFonts w:ascii="Cambria" w:hAnsi="Cambria" w:eastAsia="Cambria" w:cs="Cambria"/>
                <w:b w:val="0"/>
                <w:bCs w:val="0"/>
                <w:i w:val="0"/>
                <w:iCs w:val="0"/>
                <w:sz w:val="18"/>
                <w:szCs w:val="18"/>
              </w:rPr>
            </w:pPr>
            <w:r w:rsidRPr="0ED954EE" w:rsidR="0ED954EE">
              <w:rPr>
                <w:rFonts w:ascii="Cambria" w:hAnsi="Cambria" w:eastAsia="Cambria" w:cs="Cambria"/>
                <w:b w:val="0"/>
                <w:bCs w:val="0"/>
                <w:i w:val="1"/>
                <w:iCs w:val="1"/>
                <w:sz w:val="18"/>
                <w:szCs w:val="18"/>
                <w:lang w:val="en-US"/>
              </w:rPr>
              <w:t>What are their main interests and/or motivations?</w:t>
            </w:r>
          </w:p>
        </w:tc>
        <w:tc>
          <w:tcPr>
            <w:tcW w:w="1099" w:type="dxa"/>
            <w:shd w:val="clear" w:color="auto" w:fill="D9D9D9" w:themeFill="background1" w:themeFillShade="D9"/>
            <w:tcMar>
              <w:left w:w="105" w:type="dxa"/>
              <w:right w:w="105" w:type="dxa"/>
            </w:tcMar>
            <w:vAlign w:val="top"/>
          </w:tcPr>
          <w:p w:rsidR="0ED954EE" w:rsidP="0ED954EE" w:rsidRDefault="0ED954EE" w14:paraId="276BA6E7" w14:textId="5A06294C">
            <w:pPr>
              <w:rPr>
                <w:rFonts w:ascii="Cambria" w:hAnsi="Cambria" w:eastAsia="Cambria" w:cs="Cambria"/>
                <w:b w:val="0"/>
                <w:bCs w:val="0"/>
                <w:i w:val="0"/>
                <w:iCs w:val="0"/>
                <w:sz w:val="18"/>
                <w:szCs w:val="18"/>
              </w:rPr>
            </w:pPr>
            <w:r w:rsidRPr="0ED954EE" w:rsidR="0ED954EE">
              <w:rPr>
                <w:rFonts w:ascii="Cambria" w:hAnsi="Cambria" w:eastAsia="Cambria" w:cs="Cambria"/>
                <w:b w:val="0"/>
                <w:bCs w:val="0"/>
                <w:i w:val="1"/>
                <w:iCs w:val="1"/>
                <w:sz w:val="18"/>
                <w:szCs w:val="18"/>
                <w:lang w:val="en-US"/>
              </w:rPr>
              <w:t xml:space="preserve">What is their potential reaction to the project? What do they expect from the project? </w:t>
            </w:r>
          </w:p>
        </w:tc>
        <w:tc>
          <w:tcPr>
            <w:tcW w:w="824" w:type="dxa"/>
            <w:shd w:val="clear" w:color="auto" w:fill="D9D9D9" w:themeFill="background1" w:themeFillShade="D9"/>
            <w:tcMar>
              <w:left w:w="105" w:type="dxa"/>
              <w:right w:w="105" w:type="dxa"/>
            </w:tcMar>
            <w:vAlign w:val="top"/>
          </w:tcPr>
          <w:p w:rsidR="0ED954EE" w:rsidP="0ED954EE" w:rsidRDefault="0ED954EE" w14:paraId="6B266994" w14:textId="07972585">
            <w:pPr>
              <w:rPr>
                <w:rFonts w:ascii="Cambria" w:hAnsi="Cambria" w:eastAsia="Cambria" w:cs="Cambria"/>
                <w:b w:val="0"/>
                <w:bCs w:val="0"/>
                <w:i w:val="0"/>
                <w:iCs w:val="0"/>
                <w:sz w:val="18"/>
                <w:szCs w:val="18"/>
              </w:rPr>
            </w:pPr>
            <w:r w:rsidRPr="0ED954EE" w:rsidR="0ED954EE">
              <w:rPr>
                <w:rFonts w:ascii="Cambria" w:hAnsi="Cambria" w:eastAsia="Cambria" w:cs="Cambria"/>
                <w:b w:val="0"/>
                <w:bCs w:val="0"/>
                <w:i w:val="1"/>
                <w:iCs w:val="1"/>
                <w:sz w:val="18"/>
                <w:szCs w:val="18"/>
                <w:lang w:val="en-US"/>
              </w:rPr>
              <w:t xml:space="preserve">How important is their impact on the project? (low, med, high, critical) </w:t>
            </w:r>
          </w:p>
        </w:tc>
        <w:tc>
          <w:tcPr>
            <w:tcW w:w="1221" w:type="dxa"/>
            <w:shd w:val="clear" w:color="auto" w:fill="D9D9D9" w:themeFill="background1" w:themeFillShade="D9"/>
            <w:tcMar>
              <w:left w:w="105" w:type="dxa"/>
              <w:right w:w="105" w:type="dxa"/>
            </w:tcMar>
            <w:vAlign w:val="top"/>
          </w:tcPr>
          <w:p w:rsidR="0ED954EE" w:rsidP="0ED954EE" w:rsidRDefault="0ED954EE" w14:paraId="7E423675" w14:textId="53480880">
            <w:pPr>
              <w:rPr>
                <w:rFonts w:ascii="Cambria" w:hAnsi="Cambria" w:eastAsia="Cambria" w:cs="Cambria"/>
                <w:b w:val="0"/>
                <w:bCs w:val="0"/>
                <w:i w:val="0"/>
                <w:iCs w:val="0"/>
                <w:sz w:val="18"/>
                <w:szCs w:val="18"/>
              </w:rPr>
            </w:pPr>
            <w:r w:rsidRPr="0ED954EE" w:rsidR="0ED954EE">
              <w:rPr>
                <w:rFonts w:ascii="Cambria" w:hAnsi="Cambria" w:eastAsia="Cambria" w:cs="Cambria"/>
                <w:b w:val="0"/>
                <w:bCs w:val="0"/>
                <w:i w:val="1"/>
                <w:iCs w:val="1"/>
                <w:sz w:val="18"/>
                <w:szCs w:val="18"/>
                <w:lang w:val="en-US"/>
              </w:rPr>
              <w:t>Rank the importance of the stakeholder to the success of the project (critical, high, med, low).</w:t>
            </w:r>
          </w:p>
        </w:tc>
        <w:tc>
          <w:tcPr>
            <w:tcW w:w="1536" w:type="dxa"/>
            <w:shd w:val="clear" w:color="auto" w:fill="D9D9D9" w:themeFill="background1" w:themeFillShade="D9"/>
            <w:tcMar>
              <w:left w:w="105" w:type="dxa"/>
              <w:right w:w="105" w:type="dxa"/>
            </w:tcMar>
            <w:vAlign w:val="top"/>
          </w:tcPr>
          <w:p w:rsidR="0ED954EE" w:rsidP="0ED954EE" w:rsidRDefault="0ED954EE" w14:paraId="326E8C39" w14:textId="601CAFBA">
            <w:pPr>
              <w:rPr>
                <w:rFonts w:ascii="Cambria" w:hAnsi="Cambria" w:eastAsia="Cambria" w:cs="Cambria"/>
                <w:b w:val="0"/>
                <w:bCs w:val="0"/>
                <w:i w:val="0"/>
                <w:iCs w:val="0"/>
                <w:sz w:val="18"/>
                <w:szCs w:val="18"/>
              </w:rPr>
            </w:pPr>
            <w:r w:rsidRPr="0ED954EE" w:rsidR="0ED954EE">
              <w:rPr>
                <w:rFonts w:ascii="Cambria" w:hAnsi="Cambria" w:eastAsia="Cambria" w:cs="Cambria"/>
                <w:b w:val="0"/>
                <w:bCs w:val="0"/>
                <w:i w:val="1"/>
                <w:iCs w:val="1"/>
                <w:sz w:val="18"/>
                <w:szCs w:val="18"/>
                <w:lang w:val="en-US"/>
              </w:rPr>
              <w:t xml:space="preserve">Implications for your project planning. (e.g. keep informed, involve in planning, etc.) </w:t>
            </w:r>
          </w:p>
        </w:tc>
        <w:tc>
          <w:tcPr>
            <w:tcW w:w="1435" w:type="dxa"/>
            <w:shd w:val="clear" w:color="auto" w:fill="D9D9D9" w:themeFill="background1" w:themeFillShade="D9"/>
            <w:tcMar>
              <w:left w:w="105" w:type="dxa"/>
              <w:right w:w="105" w:type="dxa"/>
            </w:tcMar>
            <w:vAlign w:val="top"/>
          </w:tcPr>
          <w:p w:rsidR="0ED954EE" w:rsidP="0ED954EE" w:rsidRDefault="0ED954EE" w14:paraId="4960A544" w14:textId="04DCFA7D">
            <w:pPr>
              <w:rPr>
                <w:rFonts w:ascii="Cambria" w:hAnsi="Cambria" w:eastAsia="Cambria" w:cs="Cambria"/>
                <w:b w:val="0"/>
                <w:bCs w:val="0"/>
                <w:i w:val="0"/>
                <w:iCs w:val="0"/>
                <w:sz w:val="18"/>
                <w:szCs w:val="18"/>
              </w:rPr>
            </w:pPr>
            <w:r w:rsidRPr="0ED954EE" w:rsidR="0ED954EE">
              <w:rPr>
                <w:rFonts w:ascii="Cambria" w:hAnsi="Cambria" w:eastAsia="Cambria" w:cs="Cambria"/>
                <w:b w:val="0"/>
                <w:bCs w:val="0"/>
                <w:i w:val="1"/>
                <w:iCs w:val="1"/>
                <w:sz w:val="18"/>
                <w:szCs w:val="18"/>
                <w:lang w:val="en-US"/>
              </w:rPr>
              <w:t>Who in your cohort will implement the recommendations?</w:t>
            </w:r>
          </w:p>
        </w:tc>
      </w:tr>
      <w:tr w:rsidR="0ED954EE" w:rsidTr="0ED954EE" w14:paraId="1921CCF8">
        <w:trPr>
          <w:trHeight w:val="300"/>
        </w:trPr>
        <w:tc>
          <w:tcPr>
            <w:tcW w:w="1058" w:type="dxa"/>
            <w:tcMar>
              <w:left w:w="105" w:type="dxa"/>
              <w:right w:w="105" w:type="dxa"/>
            </w:tcMar>
            <w:vAlign w:val="top"/>
          </w:tcPr>
          <w:p w:rsidR="0ED954EE" w:rsidP="0ED954EE" w:rsidRDefault="0ED954EE" w14:paraId="588B0A1D" w14:textId="60FD5797">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DCS (Department Child Services)</w:t>
            </w:r>
          </w:p>
        </w:tc>
        <w:tc>
          <w:tcPr>
            <w:tcW w:w="1272" w:type="dxa"/>
            <w:tcMar>
              <w:left w:w="105" w:type="dxa"/>
              <w:right w:w="105" w:type="dxa"/>
            </w:tcMar>
            <w:vAlign w:val="top"/>
          </w:tcPr>
          <w:p w:rsidR="0ED954EE" w:rsidP="0ED954EE" w:rsidRDefault="0ED954EE" w14:paraId="3E7C6520" w14:textId="5880AE79">
            <w:pPr>
              <w:spacing w:before="0" w:beforeAutospacing="off" w:after="0" w:afterAutospacing="off" w:line="259" w:lineRule="auto"/>
              <w:ind w:left="0" w:right="0"/>
              <w:jc w:val="left"/>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Provides services to children and families to prevent or remedy child abuse in children</w:t>
            </w:r>
          </w:p>
        </w:tc>
        <w:tc>
          <w:tcPr>
            <w:tcW w:w="916" w:type="dxa"/>
            <w:tcMar>
              <w:left w:w="105" w:type="dxa"/>
              <w:right w:w="105" w:type="dxa"/>
            </w:tcMar>
            <w:vAlign w:val="top"/>
          </w:tcPr>
          <w:p w:rsidR="0ED954EE" w:rsidP="0ED954EE" w:rsidRDefault="0ED954EE" w14:paraId="2AA27BC9" w14:textId="0CD3D4D8">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To ensure the well-being of children within their jurisdiction</w:t>
            </w:r>
          </w:p>
        </w:tc>
        <w:tc>
          <w:tcPr>
            <w:tcW w:w="1099" w:type="dxa"/>
            <w:tcMar>
              <w:left w:w="105" w:type="dxa"/>
              <w:right w:w="105" w:type="dxa"/>
            </w:tcMar>
            <w:vAlign w:val="top"/>
          </w:tcPr>
          <w:p w:rsidR="0ED954EE" w:rsidP="0ED954EE" w:rsidRDefault="0ED954EE" w14:paraId="62CEF407" w14:textId="09462569">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They will likely appreciate another resource to benefit foster children and support their improved behavioral and educational opportunities.</w:t>
            </w:r>
          </w:p>
        </w:tc>
        <w:tc>
          <w:tcPr>
            <w:tcW w:w="824" w:type="dxa"/>
            <w:tcMar>
              <w:left w:w="105" w:type="dxa"/>
              <w:right w:w="105" w:type="dxa"/>
            </w:tcMar>
            <w:vAlign w:val="top"/>
          </w:tcPr>
          <w:p w:rsidR="0ED954EE" w:rsidP="0ED954EE" w:rsidRDefault="0ED954EE" w14:paraId="753551E4" w14:textId="313B8990">
            <w:pPr>
              <w:spacing w:before="0" w:beforeAutospacing="off" w:after="0" w:afterAutospacing="off" w:line="259" w:lineRule="auto"/>
              <w:ind w:left="0" w:right="0"/>
              <w:jc w:val="left"/>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Med</w:t>
            </w:r>
          </w:p>
        </w:tc>
        <w:tc>
          <w:tcPr>
            <w:tcW w:w="1221" w:type="dxa"/>
            <w:tcMar>
              <w:left w:w="105" w:type="dxa"/>
              <w:right w:w="105" w:type="dxa"/>
            </w:tcMar>
            <w:vAlign w:val="top"/>
          </w:tcPr>
          <w:p w:rsidR="0ED954EE" w:rsidP="0ED954EE" w:rsidRDefault="0ED954EE" w14:paraId="3E795834" w14:textId="639F8106">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Critical, high</w:t>
            </w:r>
          </w:p>
        </w:tc>
        <w:tc>
          <w:tcPr>
            <w:tcW w:w="1536" w:type="dxa"/>
            <w:tcMar>
              <w:left w:w="105" w:type="dxa"/>
              <w:right w:w="105" w:type="dxa"/>
            </w:tcMar>
            <w:vAlign w:val="top"/>
          </w:tcPr>
          <w:p w:rsidR="0ED954EE" w:rsidP="0ED954EE" w:rsidRDefault="0ED954EE" w14:paraId="2F2BAA40" w14:textId="1947E471">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Keep Satisfied</w:t>
            </w:r>
          </w:p>
        </w:tc>
        <w:tc>
          <w:tcPr>
            <w:tcW w:w="1435" w:type="dxa"/>
            <w:tcMar>
              <w:left w:w="105" w:type="dxa"/>
              <w:right w:w="105" w:type="dxa"/>
            </w:tcMar>
            <w:vAlign w:val="top"/>
          </w:tcPr>
          <w:p w:rsidR="0ED954EE" w:rsidP="0ED954EE" w:rsidRDefault="0ED954EE" w14:paraId="07460B55" w14:textId="2644637B">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Program Specialist</w:t>
            </w:r>
          </w:p>
        </w:tc>
      </w:tr>
      <w:tr w:rsidR="0ED954EE" w:rsidTr="0ED954EE" w14:paraId="348C5E75">
        <w:trPr>
          <w:trHeight w:val="300"/>
        </w:trPr>
        <w:tc>
          <w:tcPr>
            <w:tcW w:w="1058" w:type="dxa"/>
            <w:tcMar>
              <w:left w:w="105" w:type="dxa"/>
              <w:right w:w="105" w:type="dxa"/>
            </w:tcMar>
            <w:vAlign w:val="top"/>
          </w:tcPr>
          <w:p w:rsidR="0ED954EE" w:rsidP="0ED954EE" w:rsidRDefault="0ED954EE" w14:paraId="20BD2BFF" w14:textId="5B0E7289">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Bio Parents</w:t>
            </w:r>
          </w:p>
        </w:tc>
        <w:tc>
          <w:tcPr>
            <w:tcW w:w="1272" w:type="dxa"/>
            <w:tcMar>
              <w:left w:w="105" w:type="dxa"/>
              <w:right w:w="105" w:type="dxa"/>
            </w:tcMar>
            <w:vAlign w:val="top"/>
          </w:tcPr>
          <w:p w:rsidR="0ED954EE" w:rsidP="0ED954EE" w:rsidRDefault="0ED954EE" w14:paraId="558032B2" w14:textId="06AAE981">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Biologically related to foster children and still hold legal rights to children</w:t>
            </w:r>
          </w:p>
        </w:tc>
        <w:tc>
          <w:tcPr>
            <w:tcW w:w="916" w:type="dxa"/>
            <w:tcMar>
              <w:left w:w="105" w:type="dxa"/>
              <w:right w:w="105" w:type="dxa"/>
            </w:tcMar>
            <w:vAlign w:val="top"/>
          </w:tcPr>
          <w:p w:rsidR="0ED954EE" w:rsidP="0ED954EE" w:rsidRDefault="0ED954EE" w14:paraId="5A346325" w14:textId="05E44DCB">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To remain involved in their children’s life until they are reunited and to better themselves in the interim</w:t>
            </w:r>
          </w:p>
        </w:tc>
        <w:tc>
          <w:tcPr>
            <w:tcW w:w="1099" w:type="dxa"/>
            <w:tcMar>
              <w:left w:w="105" w:type="dxa"/>
              <w:right w:w="105" w:type="dxa"/>
            </w:tcMar>
            <w:vAlign w:val="top"/>
          </w:tcPr>
          <w:p w:rsidR="0ED954EE" w:rsidP="0ED954EE" w:rsidRDefault="0ED954EE" w14:paraId="2620F70D" w14:textId="384D410B">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They are invested in the improvements for the child long-term.</w:t>
            </w:r>
          </w:p>
        </w:tc>
        <w:tc>
          <w:tcPr>
            <w:tcW w:w="824" w:type="dxa"/>
            <w:tcMar>
              <w:left w:w="105" w:type="dxa"/>
              <w:right w:w="105" w:type="dxa"/>
            </w:tcMar>
            <w:vAlign w:val="top"/>
          </w:tcPr>
          <w:p w:rsidR="0ED954EE" w:rsidP="0ED954EE" w:rsidRDefault="0ED954EE" w14:paraId="27EF4A67" w14:textId="3E254CA3">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Med</w:t>
            </w:r>
          </w:p>
        </w:tc>
        <w:tc>
          <w:tcPr>
            <w:tcW w:w="1221" w:type="dxa"/>
            <w:tcMar>
              <w:left w:w="105" w:type="dxa"/>
              <w:right w:w="105" w:type="dxa"/>
            </w:tcMar>
            <w:vAlign w:val="top"/>
          </w:tcPr>
          <w:p w:rsidR="0ED954EE" w:rsidP="0ED954EE" w:rsidRDefault="0ED954EE" w14:paraId="21F0F300" w14:textId="7E0C9C85">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Low</w:t>
            </w:r>
          </w:p>
        </w:tc>
        <w:tc>
          <w:tcPr>
            <w:tcW w:w="1536" w:type="dxa"/>
            <w:tcMar>
              <w:left w:w="105" w:type="dxa"/>
              <w:right w:w="105" w:type="dxa"/>
            </w:tcMar>
            <w:vAlign w:val="top"/>
          </w:tcPr>
          <w:p w:rsidR="0ED954EE" w:rsidP="0ED954EE" w:rsidRDefault="0ED954EE" w14:paraId="22B1677C" w14:textId="7BC2491C">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Monitor-minimum effort</w:t>
            </w:r>
          </w:p>
        </w:tc>
        <w:tc>
          <w:tcPr>
            <w:tcW w:w="1435" w:type="dxa"/>
            <w:tcMar>
              <w:left w:w="105" w:type="dxa"/>
              <w:right w:w="105" w:type="dxa"/>
            </w:tcMar>
            <w:vAlign w:val="top"/>
          </w:tcPr>
          <w:p w:rsidR="0ED954EE" w:rsidP="0ED954EE" w:rsidRDefault="0ED954EE" w14:paraId="4499369D" w14:textId="734C6328">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Program Specialist</w:t>
            </w:r>
          </w:p>
        </w:tc>
      </w:tr>
      <w:tr w:rsidR="0ED954EE" w:rsidTr="0ED954EE" w14:paraId="49D95CC9">
        <w:trPr>
          <w:trHeight w:val="300"/>
        </w:trPr>
        <w:tc>
          <w:tcPr>
            <w:tcW w:w="1058" w:type="dxa"/>
            <w:tcMar>
              <w:left w:w="105" w:type="dxa"/>
              <w:right w:w="105" w:type="dxa"/>
            </w:tcMar>
            <w:vAlign w:val="top"/>
          </w:tcPr>
          <w:p w:rsidR="0ED954EE" w:rsidP="0ED954EE" w:rsidRDefault="0ED954EE" w14:paraId="6AE6B743" w14:textId="44AB9E65">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Schools</w:t>
            </w:r>
          </w:p>
        </w:tc>
        <w:tc>
          <w:tcPr>
            <w:tcW w:w="1272" w:type="dxa"/>
            <w:tcMar>
              <w:left w:w="105" w:type="dxa"/>
              <w:right w:w="105" w:type="dxa"/>
            </w:tcMar>
            <w:vAlign w:val="top"/>
          </w:tcPr>
          <w:p w:rsidR="0ED954EE" w:rsidP="0ED954EE" w:rsidRDefault="0ED954EE" w14:paraId="2215267B" w14:textId="2413E24A">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Educational institutions tasked with educating all children, including those in foster care and must accommodate their late arrival</w:t>
            </w:r>
          </w:p>
        </w:tc>
        <w:tc>
          <w:tcPr>
            <w:tcW w:w="916" w:type="dxa"/>
            <w:tcMar>
              <w:left w:w="105" w:type="dxa"/>
              <w:right w:w="105" w:type="dxa"/>
            </w:tcMar>
            <w:vAlign w:val="top"/>
          </w:tcPr>
          <w:p w:rsidR="0ED954EE" w:rsidP="0ED954EE" w:rsidRDefault="0ED954EE" w14:paraId="4730766D" w14:textId="4421CF80">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To educate all children regardless of their backgrounds, challenges, and the number of moves they’ve experienced</w:t>
            </w:r>
          </w:p>
        </w:tc>
        <w:tc>
          <w:tcPr>
            <w:tcW w:w="1099" w:type="dxa"/>
            <w:tcMar>
              <w:left w:w="105" w:type="dxa"/>
              <w:right w:w="105" w:type="dxa"/>
            </w:tcMar>
            <w:vAlign w:val="top"/>
          </w:tcPr>
          <w:p w:rsidR="0ED954EE" w:rsidP="0ED954EE" w:rsidRDefault="0ED954EE" w14:paraId="00F73B12" w14:textId="0344FB10">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They will be very interested in directing or recommending that some of their students attend our program in order to improve their behaviors and educational potential in school.</w:t>
            </w:r>
          </w:p>
        </w:tc>
        <w:tc>
          <w:tcPr>
            <w:tcW w:w="824" w:type="dxa"/>
            <w:tcMar>
              <w:left w:w="105" w:type="dxa"/>
              <w:right w:w="105" w:type="dxa"/>
            </w:tcMar>
            <w:vAlign w:val="top"/>
          </w:tcPr>
          <w:p w:rsidR="0ED954EE" w:rsidP="0ED954EE" w:rsidRDefault="0ED954EE" w14:paraId="152D7E16" w14:textId="52E7FBCF">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High</w:t>
            </w:r>
          </w:p>
        </w:tc>
        <w:tc>
          <w:tcPr>
            <w:tcW w:w="1221" w:type="dxa"/>
            <w:tcMar>
              <w:left w:w="105" w:type="dxa"/>
              <w:right w:w="105" w:type="dxa"/>
            </w:tcMar>
            <w:vAlign w:val="top"/>
          </w:tcPr>
          <w:p w:rsidR="0ED954EE" w:rsidP="0ED954EE" w:rsidRDefault="0ED954EE" w14:paraId="3E5EA3F3" w14:textId="75992FAF">
            <w:pPr>
              <w:spacing w:before="0" w:beforeAutospacing="off" w:after="0" w:afterAutospacing="off" w:line="259" w:lineRule="auto"/>
              <w:ind w:left="0" w:right="0"/>
              <w:jc w:val="left"/>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Low</w:t>
            </w:r>
          </w:p>
        </w:tc>
        <w:tc>
          <w:tcPr>
            <w:tcW w:w="1536" w:type="dxa"/>
            <w:tcMar>
              <w:left w:w="105" w:type="dxa"/>
              <w:right w:w="105" w:type="dxa"/>
            </w:tcMar>
            <w:vAlign w:val="top"/>
          </w:tcPr>
          <w:p w:rsidR="0ED954EE" w:rsidP="0ED954EE" w:rsidRDefault="0ED954EE" w14:paraId="1EFD93B1" w14:textId="4E36A511">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Keep informed</w:t>
            </w:r>
          </w:p>
        </w:tc>
        <w:tc>
          <w:tcPr>
            <w:tcW w:w="1435" w:type="dxa"/>
            <w:tcMar>
              <w:left w:w="105" w:type="dxa"/>
              <w:right w:w="105" w:type="dxa"/>
            </w:tcMar>
            <w:vAlign w:val="top"/>
          </w:tcPr>
          <w:p w:rsidR="0ED954EE" w:rsidP="0ED954EE" w:rsidRDefault="0ED954EE" w14:paraId="1DABE61B" w14:textId="5944442F">
            <w:pPr>
              <w:spacing w:before="0" w:beforeAutospacing="off" w:after="0" w:afterAutospacing="off" w:line="259" w:lineRule="auto"/>
              <w:ind w:left="0" w:right="0"/>
              <w:jc w:val="left"/>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Program Specialist</w:t>
            </w:r>
          </w:p>
        </w:tc>
      </w:tr>
      <w:tr w:rsidR="0ED954EE" w:rsidTr="0ED954EE" w14:paraId="67B0F435">
        <w:trPr>
          <w:trHeight w:val="300"/>
        </w:trPr>
        <w:tc>
          <w:tcPr>
            <w:tcW w:w="1058" w:type="dxa"/>
            <w:tcMar>
              <w:left w:w="105" w:type="dxa"/>
              <w:right w:w="105" w:type="dxa"/>
            </w:tcMar>
            <w:vAlign w:val="top"/>
          </w:tcPr>
          <w:p w:rsidR="0ED954EE" w:rsidP="0ED954EE" w:rsidRDefault="0ED954EE" w14:paraId="4E6DD7E4" w14:textId="3F6ABED7">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Community</w:t>
            </w:r>
          </w:p>
        </w:tc>
        <w:tc>
          <w:tcPr>
            <w:tcW w:w="1272" w:type="dxa"/>
            <w:tcMar>
              <w:left w:w="105" w:type="dxa"/>
              <w:right w:w="105" w:type="dxa"/>
            </w:tcMar>
            <w:vAlign w:val="top"/>
          </w:tcPr>
          <w:p w:rsidR="0ED954EE" w:rsidP="0ED954EE" w:rsidRDefault="0ED954EE" w14:paraId="7582C741" w14:textId="540F4EC7">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Includes the environment in which foster children interact and are present</w:t>
            </w:r>
          </w:p>
        </w:tc>
        <w:tc>
          <w:tcPr>
            <w:tcW w:w="916" w:type="dxa"/>
            <w:tcMar>
              <w:left w:w="105" w:type="dxa"/>
              <w:right w:w="105" w:type="dxa"/>
            </w:tcMar>
            <w:vAlign w:val="top"/>
          </w:tcPr>
          <w:p w:rsidR="0ED954EE" w:rsidP="0ED954EE" w:rsidRDefault="0ED954EE" w14:paraId="675466C3" w14:textId="69D52D6E">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To provide a safe environment for all to grow and thrive in</w:t>
            </w:r>
          </w:p>
        </w:tc>
        <w:tc>
          <w:tcPr>
            <w:tcW w:w="1099" w:type="dxa"/>
            <w:tcMar>
              <w:left w:w="105" w:type="dxa"/>
              <w:right w:w="105" w:type="dxa"/>
            </w:tcMar>
            <w:vAlign w:val="top"/>
          </w:tcPr>
          <w:p w:rsidR="0ED954EE" w:rsidP="0ED954EE" w:rsidRDefault="0ED954EE" w14:paraId="4594ACC1" w14:textId="3F0D8760">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The community is likely to see our program as a major need in the area and a concern may arise if they refer more children than what we can accommodate.</w:t>
            </w:r>
          </w:p>
        </w:tc>
        <w:tc>
          <w:tcPr>
            <w:tcW w:w="824" w:type="dxa"/>
            <w:tcMar>
              <w:left w:w="105" w:type="dxa"/>
              <w:right w:w="105" w:type="dxa"/>
            </w:tcMar>
            <w:vAlign w:val="top"/>
          </w:tcPr>
          <w:p w:rsidR="0ED954EE" w:rsidP="0ED954EE" w:rsidRDefault="0ED954EE" w14:paraId="05FB7A05" w14:textId="6034008F">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Low</w:t>
            </w:r>
          </w:p>
        </w:tc>
        <w:tc>
          <w:tcPr>
            <w:tcW w:w="1221" w:type="dxa"/>
            <w:tcMar>
              <w:left w:w="105" w:type="dxa"/>
              <w:right w:w="105" w:type="dxa"/>
            </w:tcMar>
            <w:vAlign w:val="top"/>
          </w:tcPr>
          <w:p w:rsidR="0ED954EE" w:rsidP="0ED954EE" w:rsidRDefault="0ED954EE" w14:paraId="63B48C9E" w14:textId="3B827CD4">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Low</w:t>
            </w:r>
          </w:p>
        </w:tc>
        <w:tc>
          <w:tcPr>
            <w:tcW w:w="1536" w:type="dxa"/>
            <w:tcMar>
              <w:left w:w="105" w:type="dxa"/>
              <w:right w:w="105" w:type="dxa"/>
            </w:tcMar>
            <w:vAlign w:val="top"/>
          </w:tcPr>
          <w:p w:rsidR="0ED954EE" w:rsidP="0ED954EE" w:rsidRDefault="0ED954EE" w14:paraId="250A924F" w14:textId="31A75502">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Monitor-minimum effort</w:t>
            </w:r>
          </w:p>
        </w:tc>
        <w:tc>
          <w:tcPr>
            <w:tcW w:w="1435" w:type="dxa"/>
            <w:tcMar>
              <w:left w:w="105" w:type="dxa"/>
              <w:right w:w="105" w:type="dxa"/>
            </w:tcMar>
            <w:vAlign w:val="top"/>
          </w:tcPr>
          <w:p w:rsidR="0ED954EE" w:rsidP="0ED954EE" w:rsidRDefault="0ED954EE" w14:paraId="0D404579" w14:textId="33E2B02B">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Community Liason</w:t>
            </w:r>
          </w:p>
        </w:tc>
      </w:tr>
      <w:tr w:rsidR="0ED954EE" w:rsidTr="0ED954EE" w14:paraId="57A745F3">
        <w:trPr>
          <w:trHeight w:val="300"/>
        </w:trPr>
        <w:tc>
          <w:tcPr>
            <w:tcW w:w="1058" w:type="dxa"/>
            <w:tcMar>
              <w:left w:w="105" w:type="dxa"/>
              <w:right w:w="105" w:type="dxa"/>
            </w:tcMar>
            <w:vAlign w:val="top"/>
          </w:tcPr>
          <w:p w:rsidR="0ED954EE" w:rsidP="0ED954EE" w:rsidRDefault="0ED954EE" w14:paraId="74759D63" w14:textId="08EDAE06">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Partnership</w:t>
            </w:r>
          </w:p>
        </w:tc>
        <w:tc>
          <w:tcPr>
            <w:tcW w:w="1272" w:type="dxa"/>
            <w:tcMar>
              <w:left w:w="105" w:type="dxa"/>
              <w:right w:w="105" w:type="dxa"/>
            </w:tcMar>
            <w:vAlign w:val="top"/>
          </w:tcPr>
          <w:p w:rsidR="0ED954EE" w:rsidP="0ED954EE" w:rsidRDefault="0ED954EE" w14:paraId="52F3B6AF" w14:textId="1DE6B3D8">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The main organization that we are operating under, which provides additional resources for children and families</w:t>
            </w:r>
          </w:p>
        </w:tc>
        <w:tc>
          <w:tcPr>
            <w:tcW w:w="916" w:type="dxa"/>
            <w:tcMar>
              <w:left w:w="105" w:type="dxa"/>
              <w:right w:w="105" w:type="dxa"/>
            </w:tcMar>
            <w:vAlign w:val="top"/>
          </w:tcPr>
          <w:p w:rsidR="0ED954EE" w:rsidP="0ED954EE" w:rsidRDefault="0ED954EE" w14:paraId="6B992460" w14:textId="102232A9">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To provide needed social services for those in need in Chattanooga</w:t>
            </w:r>
          </w:p>
        </w:tc>
        <w:tc>
          <w:tcPr>
            <w:tcW w:w="1099" w:type="dxa"/>
            <w:tcMar>
              <w:left w:w="105" w:type="dxa"/>
              <w:right w:w="105" w:type="dxa"/>
            </w:tcMar>
            <w:vAlign w:val="top"/>
          </w:tcPr>
          <w:p w:rsidR="0ED954EE" w:rsidP="0ED954EE" w:rsidRDefault="0ED954EE" w14:paraId="3CEBF76A" w14:textId="04ACA78D">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Partnership may appreciate  another resource to assist children in families in meeting their stabilization goals.</w:t>
            </w:r>
          </w:p>
        </w:tc>
        <w:tc>
          <w:tcPr>
            <w:tcW w:w="824" w:type="dxa"/>
            <w:tcMar>
              <w:left w:w="105" w:type="dxa"/>
              <w:right w:w="105" w:type="dxa"/>
            </w:tcMar>
            <w:vAlign w:val="top"/>
          </w:tcPr>
          <w:p w:rsidR="0ED954EE" w:rsidP="0ED954EE" w:rsidRDefault="0ED954EE" w14:paraId="713ABFC5" w14:textId="5F2F206C">
            <w:pPr>
              <w:spacing w:before="0" w:beforeAutospacing="off" w:after="0" w:afterAutospacing="off" w:line="259" w:lineRule="auto"/>
              <w:ind w:left="0" w:right="0"/>
              <w:jc w:val="left"/>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Low</w:t>
            </w:r>
          </w:p>
        </w:tc>
        <w:tc>
          <w:tcPr>
            <w:tcW w:w="1221" w:type="dxa"/>
            <w:tcMar>
              <w:left w:w="105" w:type="dxa"/>
              <w:right w:w="105" w:type="dxa"/>
            </w:tcMar>
            <w:vAlign w:val="top"/>
          </w:tcPr>
          <w:p w:rsidR="0ED954EE" w:rsidP="0ED954EE" w:rsidRDefault="0ED954EE" w14:paraId="43E43A9A" w14:textId="332C17D4">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Critical</w:t>
            </w:r>
          </w:p>
        </w:tc>
        <w:tc>
          <w:tcPr>
            <w:tcW w:w="1536" w:type="dxa"/>
            <w:tcMar>
              <w:left w:w="105" w:type="dxa"/>
              <w:right w:w="105" w:type="dxa"/>
            </w:tcMar>
            <w:vAlign w:val="top"/>
          </w:tcPr>
          <w:p w:rsidR="0ED954EE" w:rsidP="0ED954EE" w:rsidRDefault="0ED954EE" w14:paraId="11A88108" w14:textId="6AB3346F">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Keep satisfied</w:t>
            </w:r>
          </w:p>
        </w:tc>
        <w:tc>
          <w:tcPr>
            <w:tcW w:w="1435" w:type="dxa"/>
            <w:tcMar>
              <w:left w:w="105" w:type="dxa"/>
              <w:right w:w="105" w:type="dxa"/>
            </w:tcMar>
            <w:vAlign w:val="top"/>
          </w:tcPr>
          <w:p w:rsidR="0ED954EE" w:rsidP="0ED954EE" w:rsidRDefault="0ED954EE" w14:paraId="2798A10D" w14:textId="63D37EED">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Program Administrator</w:t>
            </w:r>
          </w:p>
        </w:tc>
      </w:tr>
      <w:tr w:rsidR="0ED954EE" w:rsidTr="0ED954EE" w14:paraId="07F94570">
        <w:trPr>
          <w:trHeight w:val="300"/>
        </w:trPr>
        <w:tc>
          <w:tcPr>
            <w:tcW w:w="1058" w:type="dxa"/>
            <w:tcMar>
              <w:left w:w="105" w:type="dxa"/>
              <w:right w:w="105" w:type="dxa"/>
            </w:tcMar>
            <w:vAlign w:val="top"/>
          </w:tcPr>
          <w:p w:rsidR="0ED954EE" w:rsidP="0ED954EE" w:rsidRDefault="0ED954EE" w14:paraId="77D9C060" w14:textId="0BA09B6B">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Foster Parents</w:t>
            </w:r>
          </w:p>
        </w:tc>
        <w:tc>
          <w:tcPr>
            <w:tcW w:w="1272" w:type="dxa"/>
            <w:tcMar>
              <w:left w:w="105" w:type="dxa"/>
              <w:right w:w="105" w:type="dxa"/>
            </w:tcMar>
            <w:vAlign w:val="top"/>
          </w:tcPr>
          <w:p w:rsidR="0ED954EE" w:rsidP="0ED954EE" w:rsidRDefault="0ED954EE" w14:paraId="6AA1CB55" w14:textId="5905733C">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Individuals who agree to house, clothe, feed, and care for foster children for a given period of time within their personal homes</w:t>
            </w:r>
          </w:p>
        </w:tc>
        <w:tc>
          <w:tcPr>
            <w:tcW w:w="916" w:type="dxa"/>
            <w:tcMar>
              <w:left w:w="105" w:type="dxa"/>
              <w:right w:w="105" w:type="dxa"/>
            </w:tcMar>
            <w:vAlign w:val="top"/>
          </w:tcPr>
          <w:p w:rsidR="0ED954EE" w:rsidP="0ED954EE" w:rsidRDefault="0ED954EE" w14:paraId="2F32F303" w14:textId="1D0CE421">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To provide a safe, loving home situation for children displaced due to neglect and abuse</w:t>
            </w:r>
          </w:p>
        </w:tc>
        <w:tc>
          <w:tcPr>
            <w:tcW w:w="1099" w:type="dxa"/>
            <w:tcMar>
              <w:left w:w="105" w:type="dxa"/>
              <w:right w:w="105" w:type="dxa"/>
            </w:tcMar>
            <w:vAlign w:val="top"/>
          </w:tcPr>
          <w:p w:rsidR="0ED954EE" w:rsidP="0ED954EE" w:rsidRDefault="0ED954EE" w14:paraId="550DA2EB" w14:textId="68FE0DD3">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They will be very supportive of bringing their foster children for mentorship since the results are positive and improved behaviors will be a benefit within their homes.</w:t>
            </w:r>
          </w:p>
        </w:tc>
        <w:tc>
          <w:tcPr>
            <w:tcW w:w="824" w:type="dxa"/>
            <w:tcMar>
              <w:left w:w="105" w:type="dxa"/>
              <w:right w:w="105" w:type="dxa"/>
            </w:tcMar>
            <w:vAlign w:val="top"/>
          </w:tcPr>
          <w:p w:rsidR="0ED954EE" w:rsidP="0ED954EE" w:rsidRDefault="0ED954EE" w14:paraId="555EFD1B" w14:textId="38EE212D">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High</w:t>
            </w:r>
          </w:p>
        </w:tc>
        <w:tc>
          <w:tcPr>
            <w:tcW w:w="1221" w:type="dxa"/>
            <w:tcMar>
              <w:left w:w="105" w:type="dxa"/>
              <w:right w:w="105" w:type="dxa"/>
            </w:tcMar>
            <w:vAlign w:val="top"/>
          </w:tcPr>
          <w:p w:rsidR="0ED954EE" w:rsidP="0ED954EE" w:rsidRDefault="0ED954EE" w14:paraId="7FCE59F4" w14:textId="1B578454">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High</w:t>
            </w:r>
          </w:p>
        </w:tc>
        <w:tc>
          <w:tcPr>
            <w:tcW w:w="1536" w:type="dxa"/>
            <w:tcMar>
              <w:left w:w="105" w:type="dxa"/>
              <w:right w:w="105" w:type="dxa"/>
            </w:tcMar>
            <w:vAlign w:val="top"/>
          </w:tcPr>
          <w:p w:rsidR="0ED954EE" w:rsidP="0ED954EE" w:rsidRDefault="0ED954EE" w14:paraId="55510EF3" w14:textId="77061C6D">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Manage closely</w:t>
            </w:r>
          </w:p>
        </w:tc>
        <w:tc>
          <w:tcPr>
            <w:tcW w:w="1435" w:type="dxa"/>
            <w:tcMar>
              <w:left w:w="105" w:type="dxa"/>
              <w:right w:w="105" w:type="dxa"/>
            </w:tcMar>
            <w:vAlign w:val="top"/>
          </w:tcPr>
          <w:p w:rsidR="0ED954EE" w:rsidP="0ED954EE" w:rsidRDefault="0ED954EE" w14:paraId="1AB1352B" w14:textId="656421BE">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Mentor</w:t>
            </w:r>
          </w:p>
        </w:tc>
      </w:tr>
      <w:tr w:rsidR="0ED954EE" w:rsidTr="0ED954EE" w14:paraId="40AF1A22">
        <w:trPr>
          <w:trHeight w:val="300"/>
        </w:trPr>
        <w:tc>
          <w:tcPr>
            <w:tcW w:w="1058" w:type="dxa"/>
            <w:tcMar>
              <w:left w:w="105" w:type="dxa"/>
              <w:right w:w="105" w:type="dxa"/>
            </w:tcMar>
            <w:vAlign w:val="top"/>
          </w:tcPr>
          <w:p w:rsidR="0ED954EE" w:rsidP="0ED954EE" w:rsidRDefault="0ED954EE" w14:paraId="08F63B83" w14:textId="463494AF">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Peer Mentors</w:t>
            </w:r>
          </w:p>
        </w:tc>
        <w:tc>
          <w:tcPr>
            <w:tcW w:w="1272" w:type="dxa"/>
            <w:tcMar>
              <w:left w:w="105" w:type="dxa"/>
              <w:right w:w="105" w:type="dxa"/>
            </w:tcMar>
            <w:vAlign w:val="top"/>
          </w:tcPr>
          <w:p w:rsidR="0ED954EE" w:rsidP="0ED954EE" w:rsidRDefault="0ED954EE" w14:paraId="48C4F930" w14:textId="49B34753">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Individuals who are similar in age to foster children experiencing either behavioral or educational challenges and who are able to provide meaningful mentorship</w:t>
            </w:r>
          </w:p>
        </w:tc>
        <w:tc>
          <w:tcPr>
            <w:tcW w:w="916" w:type="dxa"/>
            <w:tcMar>
              <w:left w:w="105" w:type="dxa"/>
              <w:right w:w="105" w:type="dxa"/>
            </w:tcMar>
            <w:vAlign w:val="top"/>
          </w:tcPr>
          <w:p w:rsidR="0ED954EE" w:rsidP="0ED954EE" w:rsidRDefault="0ED954EE" w14:paraId="78BC2F13" w14:textId="3876B716">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To help peers see that changes are possible and modeling changes in order to inspire hope in foster peers</w:t>
            </w:r>
          </w:p>
        </w:tc>
        <w:tc>
          <w:tcPr>
            <w:tcW w:w="1099" w:type="dxa"/>
            <w:tcMar>
              <w:left w:w="105" w:type="dxa"/>
              <w:right w:w="105" w:type="dxa"/>
            </w:tcMar>
            <w:vAlign w:val="top"/>
          </w:tcPr>
          <w:p w:rsidR="0ED954EE" w:rsidP="0ED954EE" w:rsidRDefault="0ED954EE" w14:paraId="125D28DC" w14:textId="1A79D194">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Key influencers for the program’s success.</w:t>
            </w:r>
          </w:p>
        </w:tc>
        <w:tc>
          <w:tcPr>
            <w:tcW w:w="824" w:type="dxa"/>
            <w:tcMar>
              <w:left w:w="105" w:type="dxa"/>
              <w:right w:w="105" w:type="dxa"/>
            </w:tcMar>
            <w:vAlign w:val="top"/>
          </w:tcPr>
          <w:p w:rsidR="0ED954EE" w:rsidP="0ED954EE" w:rsidRDefault="0ED954EE" w14:paraId="604261D2" w14:textId="03043214">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Critical</w:t>
            </w:r>
          </w:p>
        </w:tc>
        <w:tc>
          <w:tcPr>
            <w:tcW w:w="1221" w:type="dxa"/>
            <w:tcMar>
              <w:left w:w="105" w:type="dxa"/>
              <w:right w:w="105" w:type="dxa"/>
            </w:tcMar>
            <w:vAlign w:val="top"/>
          </w:tcPr>
          <w:p w:rsidR="0ED954EE" w:rsidP="0ED954EE" w:rsidRDefault="0ED954EE" w14:paraId="60564E7F" w14:textId="3A3DE4F2">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Critical</w:t>
            </w:r>
          </w:p>
        </w:tc>
        <w:tc>
          <w:tcPr>
            <w:tcW w:w="1536" w:type="dxa"/>
            <w:tcMar>
              <w:left w:w="105" w:type="dxa"/>
              <w:right w:w="105" w:type="dxa"/>
            </w:tcMar>
            <w:vAlign w:val="top"/>
          </w:tcPr>
          <w:p w:rsidR="0ED954EE" w:rsidP="0ED954EE" w:rsidRDefault="0ED954EE" w14:paraId="2256DFFA" w14:textId="0C48C391">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Manage closely</w:t>
            </w:r>
          </w:p>
        </w:tc>
        <w:tc>
          <w:tcPr>
            <w:tcW w:w="1435" w:type="dxa"/>
            <w:tcMar>
              <w:left w:w="105" w:type="dxa"/>
              <w:right w:w="105" w:type="dxa"/>
            </w:tcMar>
            <w:vAlign w:val="top"/>
          </w:tcPr>
          <w:p w:rsidR="0ED954EE" w:rsidP="0ED954EE" w:rsidRDefault="0ED954EE" w14:paraId="23C17D35" w14:textId="58CB2424">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Program Specialist</w:t>
            </w:r>
          </w:p>
        </w:tc>
      </w:tr>
      <w:tr w:rsidR="0ED954EE" w:rsidTr="0ED954EE" w14:paraId="28E23CE0">
        <w:trPr>
          <w:trHeight w:val="300"/>
        </w:trPr>
        <w:tc>
          <w:tcPr>
            <w:tcW w:w="1058" w:type="dxa"/>
            <w:tcMar>
              <w:left w:w="105" w:type="dxa"/>
              <w:right w:w="105" w:type="dxa"/>
            </w:tcMar>
            <w:vAlign w:val="top"/>
          </w:tcPr>
          <w:p w:rsidR="0ED954EE" w:rsidP="0ED954EE" w:rsidRDefault="0ED954EE" w14:paraId="0F9D7AF8" w14:textId="11669FF7">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Foster Kids</w:t>
            </w:r>
          </w:p>
        </w:tc>
        <w:tc>
          <w:tcPr>
            <w:tcW w:w="1272" w:type="dxa"/>
            <w:tcMar>
              <w:left w:w="105" w:type="dxa"/>
              <w:right w:w="105" w:type="dxa"/>
            </w:tcMar>
            <w:vAlign w:val="top"/>
          </w:tcPr>
          <w:p w:rsidR="0ED954EE" w:rsidP="0ED954EE" w:rsidRDefault="0ED954EE" w14:paraId="402B0F56" w14:textId="1C104EDA">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Children that are displaced from their families and homes of origin due to neglect or abuse by their biological parents</w:t>
            </w:r>
          </w:p>
        </w:tc>
        <w:tc>
          <w:tcPr>
            <w:tcW w:w="916" w:type="dxa"/>
            <w:tcMar>
              <w:left w:w="105" w:type="dxa"/>
              <w:right w:w="105" w:type="dxa"/>
            </w:tcMar>
            <w:vAlign w:val="top"/>
          </w:tcPr>
          <w:p w:rsidR="0ED954EE" w:rsidP="0ED954EE" w:rsidRDefault="0ED954EE" w14:paraId="13BA7BEC" w14:textId="5088A134">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To find stability, warmth, and safety so that growth and change are possible</w:t>
            </w:r>
          </w:p>
        </w:tc>
        <w:tc>
          <w:tcPr>
            <w:tcW w:w="1099" w:type="dxa"/>
            <w:tcMar>
              <w:left w:w="105" w:type="dxa"/>
              <w:right w:w="105" w:type="dxa"/>
            </w:tcMar>
            <w:vAlign w:val="top"/>
          </w:tcPr>
          <w:p w:rsidR="0ED954EE" w:rsidP="0ED954EE" w:rsidRDefault="0ED954EE" w14:paraId="7299FF0E" w14:textId="33ACEB23">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 xml:space="preserve">They are the clients that are served by the program. </w:t>
            </w:r>
          </w:p>
        </w:tc>
        <w:tc>
          <w:tcPr>
            <w:tcW w:w="824" w:type="dxa"/>
            <w:tcMar>
              <w:left w:w="105" w:type="dxa"/>
              <w:right w:w="105" w:type="dxa"/>
            </w:tcMar>
            <w:vAlign w:val="top"/>
          </w:tcPr>
          <w:p w:rsidR="0ED954EE" w:rsidP="0ED954EE" w:rsidRDefault="0ED954EE" w14:paraId="126363E0" w14:textId="13D360C4">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Critical</w:t>
            </w:r>
          </w:p>
        </w:tc>
        <w:tc>
          <w:tcPr>
            <w:tcW w:w="1221" w:type="dxa"/>
            <w:tcMar>
              <w:left w:w="105" w:type="dxa"/>
              <w:right w:w="105" w:type="dxa"/>
            </w:tcMar>
            <w:vAlign w:val="top"/>
          </w:tcPr>
          <w:p w:rsidR="0ED954EE" w:rsidP="0ED954EE" w:rsidRDefault="0ED954EE" w14:paraId="1DF12BB3" w14:textId="1E3349F0">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Critical</w:t>
            </w:r>
          </w:p>
        </w:tc>
        <w:tc>
          <w:tcPr>
            <w:tcW w:w="1536" w:type="dxa"/>
            <w:tcMar>
              <w:left w:w="105" w:type="dxa"/>
              <w:right w:w="105" w:type="dxa"/>
            </w:tcMar>
            <w:vAlign w:val="top"/>
          </w:tcPr>
          <w:p w:rsidR="0ED954EE" w:rsidP="0ED954EE" w:rsidRDefault="0ED954EE" w14:paraId="1E7669EE" w14:textId="53B44527">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Manage closely</w:t>
            </w:r>
          </w:p>
        </w:tc>
        <w:tc>
          <w:tcPr>
            <w:tcW w:w="1435" w:type="dxa"/>
            <w:tcMar>
              <w:left w:w="105" w:type="dxa"/>
              <w:right w:w="105" w:type="dxa"/>
            </w:tcMar>
            <w:vAlign w:val="top"/>
          </w:tcPr>
          <w:p w:rsidR="0ED954EE" w:rsidP="0ED954EE" w:rsidRDefault="0ED954EE" w14:paraId="231FCB1A" w14:textId="06DDF4C6">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Mentor</w:t>
            </w:r>
          </w:p>
        </w:tc>
      </w:tr>
      <w:tr w:rsidR="0ED954EE" w:rsidTr="0ED954EE" w14:paraId="5743137E">
        <w:trPr>
          <w:trHeight w:val="300"/>
        </w:trPr>
        <w:tc>
          <w:tcPr>
            <w:tcW w:w="1058" w:type="dxa"/>
            <w:tcMar>
              <w:left w:w="105" w:type="dxa"/>
              <w:right w:w="105" w:type="dxa"/>
            </w:tcMar>
            <w:vAlign w:val="top"/>
          </w:tcPr>
          <w:p w:rsidR="0ED954EE" w:rsidP="0ED954EE" w:rsidRDefault="0ED954EE" w14:paraId="18E2F5B5" w14:textId="79494A9E">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Program staff</w:t>
            </w:r>
          </w:p>
          <w:p w:rsidR="0ED954EE" w:rsidP="0ED954EE" w:rsidRDefault="0ED954EE" w14:paraId="70144B2B" w14:textId="656C684B">
            <w:pPr>
              <w:rPr>
                <w:rFonts w:ascii="Cambria" w:hAnsi="Cambria" w:eastAsia="Cambria" w:cs="Cambria"/>
                <w:b w:val="0"/>
                <w:bCs w:val="0"/>
                <w:i w:val="0"/>
                <w:iCs w:val="0"/>
                <w:sz w:val="24"/>
                <w:szCs w:val="24"/>
              </w:rPr>
            </w:pPr>
          </w:p>
          <w:p w:rsidR="0ED954EE" w:rsidP="0ED954EE" w:rsidRDefault="0ED954EE" w14:paraId="2CF39D9B" w14:textId="4D5D73DE">
            <w:pPr>
              <w:rPr>
                <w:rFonts w:ascii="Cambria" w:hAnsi="Cambria" w:eastAsia="Cambria" w:cs="Cambria"/>
                <w:b w:val="0"/>
                <w:bCs w:val="0"/>
                <w:i w:val="0"/>
                <w:iCs w:val="0"/>
                <w:sz w:val="24"/>
                <w:szCs w:val="24"/>
              </w:rPr>
            </w:pPr>
          </w:p>
          <w:p w:rsidR="0ED954EE" w:rsidP="0ED954EE" w:rsidRDefault="0ED954EE" w14:paraId="290A975C" w14:textId="1B7A0DD8">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 xml:space="preserve"> </w:t>
            </w:r>
          </w:p>
        </w:tc>
        <w:tc>
          <w:tcPr>
            <w:tcW w:w="1272" w:type="dxa"/>
            <w:tcMar>
              <w:left w:w="105" w:type="dxa"/>
              <w:right w:w="105" w:type="dxa"/>
            </w:tcMar>
            <w:vAlign w:val="top"/>
          </w:tcPr>
          <w:p w:rsidR="0ED954EE" w:rsidP="0ED954EE" w:rsidRDefault="0ED954EE" w14:paraId="69BD9039" w14:textId="71C039FD">
            <w:pPr>
              <w:spacing w:before="0" w:beforeAutospacing="off" w:after="0" w:afterAutospacing="off" w:line="259" w:lineRule="auto"/>
              <w:ind w:left="0" w:right="0"/>
              <w:jc w:val="left"/>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Key decision makers and implementers</w:t>
            </w:r>
          </w:p>
        </w:tc>
        <w:tc>
          <w:tcPr>
            <w:tcW w:w="916" w:type="dxa"/>
            <w:tcMar>
              <w:left w:w="105" w:type="dxa"/>
              <w:right w:w="105" w:type="dxa"/>
            </w:tcMar>
            <w:vAlign w:val="top"/>
          </w:tcPr>
          <w:p w:rsidR="0ED954EE" w:rsidP="0ED954EE" w:rsidRDefault="0ED954EE" w14:paraId="5440F25F" w14:textId="32DC1542">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To assist the provision of peer support services so that at-risk children are helped and supported, which benefits society, as well.</w:t>
            </w:r>
          </w:p>
        </w:tc>
        <w:tc>
          <w:tcPr>
            <w:tcW w:w="1099" w:type="dxa"/>
            <w:tcMar>
              <w:left w:w="105" w:type="dxa"/>
              <w:right w:w="105" w:type="dxa"/>
            </w:tcMar>
            <w:vAlign w:val="top"/>
          </w:tcPr>
          <w:p w:rsidR="0ED954EE" w:rsidP="0ED954EE" w:rsidRDefault="0ED954EE" w14:paraId="2002B3BE" w14:textId="77362415">
            <w:pPr>
              <w:spacing w:before="0" w:beforeAutospacing="off" w:after="0" w:afterAutospacing="off" w:line="259" w:lineRule="auto"/>
              <w:ind w:left="0" w:right="0"/>
              <w:jc w:val="left"/>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They will likely feel overwhelmed but also motivated to ensure that the program runs appropriately and objectives are met.</w:t>
            </w:r>
          </w:p>
        </w:tc>
        <w:tc>
          <w:tcPr>
            <w:tcW w:w="824" w:type="dxa"/>
            <w:tcMar>
              <w:left w:w="105" w:type="dxa"/>
              <w:right w:w="105" w:type="dxa"/>
            </w:tcMar>
            <w:vAlign w:val="top"/>
          </w:tcPr>
          <w:p w:rsidR="0ED954EE" w:rsidP="0ED954EE" w:rsidRDefault="0ED954EE" w14:paraId="241BE5B0" w14:textId="6E6517AD">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High</w:t>
            </w:r>
          </w:p>
        </w:tc>
        <w:tc>
          <w:tcPr>
            <w:tcW w:w="1221" w:type="dxa"/>
            <w:tcMar>
              <w:left w:w="105" w:type="dxa"/>
              <w:right w:w="105" w:type="dxa"/>
            </w:tcMar>
            <w:vAlign w:val="top"/>
          </w:tcPr>
          <w:p w:rsidR="0ED954EE" w:rsidP="0ED954EE" w:rsidRDefault="0ED954EE" w14:paraId="1E29AB00" w14:textId="7F8A557A">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High</w:t>
            </w:r>
          </w:p>
        </w:tc>
        <w:tc>
          <w:tcPr>
            <w:tcW w:w="1536" w:type="dxa"/>
            <w:tcMar>
              <w:left w:w="105" w:type="dxa"/>
              <w:right w:w="105" w:type="dxa"/>
            </w:tcMar>
            <w:vAlign w:val="top"/>
          </w:tcPr>
          <w:p w:rsidR="0ED954EE" w:rsidP="0ED954EE" w:rsidRDefault="0ED954EE" w14:paraId="23F09253" w14:textId="0A42840A">
            <w:pPr>
              <w:spacing w:before="0" w:beforeAutospacing="off" w:after="0" w:afterAutospacing="off" w:line="259" w:lineRule="auto"/>
              <w:ind w:left="0" w:right="0"/>
              <w:jc w:val="left"/>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Keep satisfied</w:t>
            </w:r>
          </w:p>
        </w:tc>
        <w:tc>
          <w:tcPr>
            <w:tcW w:w="1435" w:type="dxa"/>
            <w:tcMar>
              <w:left w:w="105" w:type="dxa"/>
              <w:right w:w="105" w:type="dxa"/>
            </w:tcMar>
            <w:vAlign w:val="top"/>
          </w:tcPr>
          <w:p w:rsidR="0ED954EE" w:rsidP="0ED954EE" w:rsidRDefault="0ED954EE" w14:paraId="3BBCB1D2" w14:textId="12A3B1B5">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Program Director</w:t>
            </w:r>
          </w:p>
        </w:tc>
      </w:tr>
      <w:tr w:rsidR="0ED954EE" w:rsidTr="0ED954EE" w14:paraId="3CEA8A87">
        <w:trPr>
          <w:trHeight w:val="300"/>
        </w:trPr>
        <w:tc>
          <w:tcPr>
            <w:tcW w:w="1058" w:type="dxa"/>
            <w:tcMar>
              <w:left w:w="105" w:type="dxa"/>
              <w:right w:w="105" w:type="dxa"/>
            </w:tcMar>
            <w:vAlign w:val="top"/>
          </w:tcPr>
          <w:p w:rsidR="0ED954EE" w:rsidP="0ED954EE" w:rsidRDefault="0ED954EE" w14:paraId="208843FA" w14:textId="320C880A">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Program Volunteers</w:t>
            </w:r>
          </w:p>
        </w:tc>
        <w:tc>
          <w:tcPr>
            <w:tcW w:w="1272" w:type="dxa"/>
            <w:tcMar>
              <w:left w:w="105" w:type="dxa"/>
              <w:right w:w="105" w:type="dxa"/>
            </w:tcMar>
            <w:vAlign w:val="top"/>
          </w:tcPr>
          <w:p w:rsidR="0ED954EE" w:rsidP="0ED954EE" w:rsidRDefault="0ED954EE" w14:paraId="5AE92F89" w14:textId="298C2EC4">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Support full-time staff, Key personnel</w:t>
            </w:r>
          </w:p>
        </w:tc>
        <w:tc>
          <w:tcPr>
            <w:tcW w:w="916" w:type="dxa"/>
            <w:tcMar>
              <w:left w:w="105" w:type="dxa"/>
              <w:right w:w="105" w:type="dxa"/>
            </w:tcMar>
            <w:vAlign w:val="top"/>
          </w:tcPr>
          <w:p w:rsidR="0ED954EE" w:rsidP="0ED954EE" w:rsidRDefault="0ED954EE" w14:paraId="0F74A50D" w14:textId="3082A2B1">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To assist staff with key functions in providing support services.</w:t>
            </w:r>
          </w:p>
        </w:tc>
        <w:tc>
          <w:tcPr>
            <w:tcW w:w="1099" w:type="dxa"/>
            <w:tcMar>
              <w:left w:w="105" w:type="dxa"/>
              <w:right w:w="105" w:type="dxa"/>
            </w:tcMar>
            <w:vAlign w:val="top"/>
          </w:tcPr>
          <w:p w:rsidR="0ED954EE" w:rsidP="0ED954EE" w:rsidRDefault="0ED954EE" w14:paraId="10BAF822" w14:textId="0E80249D">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They are likely to feel the importance of the work but be unsure how to accomplish goals without clear direction.</w:t>
            </w:r>
          </w:p>
        </w:tc>
        <w:tc>
          <w:tcPr>
            <w:tcW w:w="824" w:type="dxa"/>
            <w:tcMar>
              <w:left w:w="105" w:type="dxa"/>
              <w:right w:w="105" w:type="dxa"/>
            </w:tcMar>
            <w:vAlign w:val="top"/>
          </w:tcPr>
          <w:p w:rsidR="0ED954EE" w:rsidP="0ED954EE" w:rsidRDefault="0ED954EE" w14:paraId="41C374AA" w14:textId="282112C0">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Med</w:t>
            </w:r>
          </w:p>
        </w:tc>
        <w:tc>
          <w:tcPr>
            <w:tcW w:w="1221" w:type="dxa"/>
            <w:tcMar>
              <w:left w:w="105" w:type="dxa"/>
              <w:right w:w="105" w:type="dxa"/>
            </w:tcMar>
            <w:vAlign w:val="top"/>
          </w:tcPr>
          <w:p w:rsidR="0ED954EE" w:rsidP="0ED954EE" w:rsidRDefault="0ED954EE" w14:paraId="36675936" w14:textId="789BF62C">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High</w:t>
            </w:r>
          </w:p>
        </w:tc>
        <w:tc>
          <w:tcPr>
            <w:tcW w:w="1536" w:type="dxa"/>
            <w:tcMar>
              <w:left w:w="105" w:type="dxa"/>
              <w:right w:w="105" w:type="dxa"/>
            </w:tcMar>
            <w:vAlign w:val="top"/>
          </w:tcPr>
          <w:p w:rsidR="0ED954EE" w:rsidP="0ED954EE" w:rsidRDefault="0ED954EE" w14:paraId="7F7DB1D5" w14:textId="2BD99512">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Manage closely</w:t>
            </w:r>
          </w:p>
        </w:tc>
        <w:tc>
          <w:tcPr>
            <w:tcW w:w="1435" w:type="dxa"/>
            <w:tcMar>
              <w:left w:w="105" w:type="dxa"/>
              <w:right w:w="105" w:type="dxa"/>
            </w:tcMar>
            <w:vAlign w:val="top"/>
          </w:tcPr>
          <w:p w:rsidR="0ED954EE" w:rsidP="0ED954EE" w:rsidRDefault="0ED954EE" w14:paraId="19543D96" w14:textId="107964F4">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Program Staff</w:t>
            </w:r>
          </w:p>
        </w:tc>
      </w:tr>
      <w:tr w:rsidR="0ED954EE" w:rsidTr="0ED954EE" w14:paraId="19CD8EE5">
        <w:trPr>
          <w:trHeight w:val="300"/>
        </w:trPr>
        <w:tc>
          <w:tcPr>
            <w:tcW w:w="1058" w:type="dxa"/>
            <w:tcMar>
              <w:left w:w="105" w:type="dxa"/>
              <w:right w:w="105" w:type="dxa"/>
            </w:tcMar>
            <w:vAlign w:val="top"/>
          </w:tcPr>
          <w:p w:rsidR="0ED954EE" w:rsidP="0ED954EE" w:rsidRDefault="0ED954EE" w14:paraId="335B7E15" w14:textId="670034D8">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Case Workers</w:t>
            </w:r>
          </w:p>
        </w:tc>
        <w:tc>
          <w:tcPr>
            <w:tcW w:w="1272" w:type="dxa"/>
            <w:tcMar>
              <w:left w:w="105" w:type="dxa"/>
              <w:right w:w="105" w:type="dxa"/>
            </w:tcMar>
            <w:vAlign w:val="top"/>
          </w:tcPr>
          <w:p w:rsidR="0ED954EE" w:rsidP="0ED954EE" w:rsidRDefault="0ED954EE" w14:paraId="69BFBACD" w14:textId="31D6A0D0">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Individuals tasked with ensuring the welfare, safety, and all-around health of the foster children which they oversee. They are a conduit between the biological parent(s), the child, and the foster parent(s)</w:t>
            </w:r>
          </w:p>
        </w:tc>
        <w:tc>
          <w:tcPr>
            <w:tcW w:w="916" w:type="dxa"/>
            <w:tcMar>
              <w:left w:w="105" w:type="dxa"/>
              <w:right w:w="105" w:type="dxa"/>
            </w:tcMar>
            <w:vAlign w:val="top"/>
          </w:tcPr>
          <w:p w:rsidR="0ED954EE" w:rsidP="0ED954EE" w:rsidRDefault="0ED954EE" w14:paraId="23D92CE2" w14:textId="46904C93">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To assist in ensuring the safety and security of children within the city of Chattanooga so that they are not left in abusive or neglectful situations.</w:t>
            </w:r>
          </w:p>
        </w:tc>
        <w:tc>
          <w:tcPr>
            <w:tcW w:w="1099" w:type="dxa"/>
            <w:tcMar>
              <w:left w:w="105" w:type="dxa"/>
              <w:right w:w="105" w:type="dxa"/>
            </w:tcMar>
            <w:vAlign w:val="top"/>
          </w:tcPr>
          <w:p w:rsidR="0ED954EE" w:rsidP="0ED954EE" w:rsidRDefault="0ED954EE" w14:paraId="27FABAA7" w14:textId="0A6F11EC">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Case Workers will likely appreciate another resource to provide to their foster families in order to improve the behavioral and educational potential of foster children.</w:t>
            </w:r>
          </w:p>
        </w:tc>
        <w:tc>
          <w:tcPr>
            <w:tcW w:w="824" w:type="dxa"/>
            <w:tcMar>
              <w:left w:w="105" w:type="dxa"/>
              <w:right w:w="105" w:type="dxa"/>
            </w:tcMar>
            <w:vAlign w:val="top"/>
          </w:tcPr>
          <w:p w:rsidR="0ED954EE" w:rsidP="0ED954EE" w:rsidRDefault="0ED954EE" w14:paraId="0422E156" w14:textId="2E35629F">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High</w:t>
            </w:r>
          </w:p>
        </w:tc>
        <w:tc>
          <w:tcPr>
            <w:tcW w:w="1221" w:type="dxa"/>
            <w:tcMar>
              <w:left w:w="105" w:type="dxa"/>
              <w:right w:w="105" w:type="dxa"/>
            </w:tcMar>
            <w:vAlign w:val="top"/>
          </w:tcPr>
          <w:p w:rsidR="0ED954EE" w:rsidP="0ED954EE" w:rsidRDefault="0ED954EE" w14:paraId="640617BB" w14:textId="1BCF9351">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High</w:t>
            </w:r>
          </w:p>
        </w:tc>
        <w:tc>
          <w:tcPr>
            <w:tcW w:w="1536" w:type="dxa"/>
            <w:tcMar>
              <w:left w:w="105" w:type="dxa"/>
              <w:right w:w="105" w:type="dxa"/>
            </w:tcMar>
            <w:vAlign w:val="top"/>
          </w:tcPr>
          <w:p w:rsidR="0ED954EE" w:rsidP="0ED954EE" w:rsidRDefault="0ED954EE" w14:paraId="5EA4CD9F" w14:textId="56BD5498">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Keep informed</w:t>
            </w:r>
          </w:p>
        </w:tc>
        <w:tc>
          <w:tcPr>
            <w:tcW w:w="1435" w:type="dxa"/>
            <w:tcMar>
              <w:left w:w="105" w:type="dxa"/>
              <w:right w:w="105" w:type="dxa"/>
            </w:tcMar>
            <w:vAlign w:val="top"/>
          </w:tcPr>
          <w:p w:rsidR="0ED954EE" w:rsidP="0ED954EE" w:rsidRDefault="0ED954EE" w14:paraId="6E15F421" w14:textId="0A163B44">
            <w:pPr>
              <w:rPr>
                <w:rFonts w:ascii="Cambria" w:hAnsi="Cambria" w:eastAsia="Cambria" w:cs="Cambria"/>
                <w:b w:val="0"/>
                <w:bCs w:val="0"/>
                <w:i w:val="0"/>
                <w:iCs w:val="0"/>
                <w:sz w:val="24"/>
                <w:szCs w:val="24"/>
              </w:rPr>
            </w:pPr>
            <w:r w:rsidRPr="0ED954EE" w:rsidR="0ED954EE">
              <w:rPr>
                <w:rFonts w:ascii="Cambria" w:hAnsi="Cambria" w:eastAsia="Cambria" w:cs="Cambria"/>
                <w:b w:val="0"/>
                <w:bCs w:val="0"/>
                <w:i w:val="0"/>
                <w:iCs w:val="0"/>
                <w:sz w:val="24"/>
                <w:szCs w:val="24"/>
                <w:lang w:val="en-US"/>
              </w:rPr>
              <w:t>Program Specialist</w:t>
            </w:r>
          </w:p>
        </w:tc>
      </w:tr>
    </w:tbl>
    <w:p w:rsidR="35F2848D" w:rsidP="0ED954EE" w:rsidRDefault="35F2848D" w14:paraId="6D94405F" w14:textId="3DCA4768">
      <w:pPr>
        <w:spacing w:before="0" w:beforeAutospacing="off" w:after="0" w:afterAutospacing="off" w:line="480" w:lineRule="auto"/>
        <w:rPr>
          <w:rFonts w:ascii="Cambria" w:hAnsi="Cambria" w:eastAsia="Cambria" w:cs="Cambria"/>
          <w:b w:val="0"/>
          <w:bCs w:val="0"/>
          <w:i w:val="0"/>
          <w:iCs w:val="0"/>
          <w:caps w:val="0"/>
          <w:smallCaps w:val="0"/>
          <w:noProof w:val="0"/>
          <w:color w:val="000000" w:themeColor="text1" w:themeTint="FF" w:themeShade="FF"/>
          <w:sz w:val="24"/>
          <w:szCs w:val="24"/>
          <w:lang w:val="en-US"/>
        </w:rPr>
      </w:pPr>
    </w:p>
    <w:p w:rsidR="35F2848D" w:rsidP="0ED954EE" w:rsidRDefault="35F2848D" w14:paraId="56E18454" w14:textId="58AE5540">
      <w:pPr>
        <w:spacing w:before="0" w:beforeAutospacing="off" w:after="0" w:afterAutospacing="off" w:line="480" w:lineRule="auto"/>
        <w:rPr>
          <w:rFonts w:ascii="Cambria" w:hAnsi="Cambria" w:eastAsia="Cambria" w:cs="Cambria"/>
          <w:b w:val="0"/>
          <w:bCs w:val="0"/>
          <w:i w:val="0"/>
          <w:iCs w:val="0"/>
          <w:caps w:val="0"/>
          <w:smallCaps w:val="0"/>
          <w:noProof w:val="0"/>
          <w:color w:val="000000" w:themeColor="text1" w:themeTint="FF" w:themeShade="FF"/>
          <w:sz w:val="24"/>
          <w:szCs w:val="24"/>
          <w:lang w:val="en-US"/>
        </w:rPr>
      </w:pPr>
    </w:p>
    <w:p w:rsidR="35F2848D" w:rsidP="0ED954EE" w:rsidRDefault="35F2848D" w14:paraId="6F2DB0AB" w14:textId="74C4A87F">
      <w:pPr>
        <w:spacing w:before="0" w:beforeAutospacing="off" w:after="0" w:afterAutospacing="off" w:line="480" w:lineRule="auto"/>
        <w:rPr>
          <w:rFonts w:ascii="Cambria" w:hAnsi="Cambria" w:eastAsia="Cambria" w:cs="Cambria"/>
          <w:b w:val="0"/>
          <w:bCs w:val="0"/>
          <w:i w:val="0"/>
          <w:iCs w:val="0"/>
          <w:caps w:val="0"/>
          <w:smallCaps w:val="0"/>
          <w:noProof w:val="0"/>
          <w:color w:val="000000" w:themeColor="text1" w:themeTint="FF" w:themeShade="FF"/>
          <w:sz w:val="24"/>
          <w:szCs w:val="24"/>
          <w:lang w:val="en-US"/>
        </w:rPr>
      </w:pPr>
    </w:p>
    <w:p w:rsidR="35F2848D" w:rsidP="0ED954EE" w:rsidRDefault="35F2848D" w14:paraId="240B6777" w14:textId="0F30FBB6">
      <w:pPr>
        <w:spacing w:before="0" w:beforeAutospacing="off" w:after="0" w:afterAutospacing="off" w:line="480" w:lineRule="auto"/>
        <w:rPr>
          <w:rFonts w:ascii="Cambria" w:hAnsi="Cambria" w:eastAsia="Cambria" w:cs="Cambria"/>
          <w:b w:val="0"/>
          <w:bCs w:val="0"/>
          <w:i w:val="0"/>
          <w:iCs w:val="0"/>
          <w:caps w:val="0"/>
          <w:smallCaps w:val="0"/>
          <w:noProof w:val="0"/>
          <w:color w:val="000000" w:themeColor="text1" w:themeTint="FF" w:themeShade="FF"/>
          <w:sz w:val="24"/>
          <w:szCs w:val="24"/>
          <w:lang w:val="en-US"/>
        </w:rPr>
      </w:pPr>
    </w:p>
    <w:p w:rsidR="35F2848D" w:rsidP="0ED954EE" w:rsidRDefault="35F2848D" w14:paraId="292B94C8" w14:textId="60600B94">
      <w:pPr>
        <w:pStyle w:val="Normal"/>
        <w:spacing w:before="0" w:beforeAutospacing="off" w:after="0" w:afterAutospacing="off" w:line="480" w:lineRule="auto"/>
        <w:jc w:val="center"/>
      </w:pPr>
    </w:p>
    <w:p w:rsidR="35F2848D" w:rsidP="0ED954EE" w:rsidRDefault="35F2848D" w14:paraId="6522B1B5" w14:textId="471EC496">
      <w:pPr>
        <w:spacing w:before="0" w:beforeAutospacing="off" w:after="0" w:afterAutospacing="off" w:line="480" w:lineRule="auto"/>
      </w:pPr>
      <w:r>
        <w:br w:type="page"/>
      </w:r>
    </w:p>
    <w:p w:rsidR="35F2848D" w:rsidP="0ED954EE" w:rsidRDefault="35F2848D" w14:paraId="2A30BCFA" w14:textId="71EE7664">
      <w:pPr>
        <w:spacing w:before="0" w:beforeAutospacing="off" w:after="0" w:afterAutospacing="off" w:line="480" w:lineRule="auto"/>
        <w:jc w:val="center"/>
        <w:rPr>
          <w:rFonts w:ascii="Times New Roman" w:hAnsi="Times New Roman" w:eastAsia="Times New Roman" w:cs="Times New Roman"/>
          <w:b w:val="1"/>
          <w:bCs w:val="1"/>
          <w:i w:val="0"/>
          <w:iCs w:val="0"/>
          <w:caps w:val="0"/>
          <w:smallCaps w:val="0"/>
          <w:noProof w:val="0"/>
          <w:color w:val="auto"/>
          <w:sz w:val="24"/>
          <w:szCs w:val="24"/>
          <w:lang w:val="en-US"/>
        </w:rPr>
      </w:pPr>
      <w:r w:rsidRPr="0ED954EE" w:rsidR="46050658">
        <w:rPr>
          <w:rFonts w:ascii="Times New Roman" w:hAnsi="Times New Roman" w:eastAsia="Times New Roman" w:cs="Times New Roman"/>
          <w:b w:val="1"/>
          <w:bCs w:val="1"/>
          <w:i w:val="0"/>
          <w:iCs w:val="0"/>
          <w:caps w:val="0"/>
          <w:smallCaps w:val="0"/>
          <w:noProof w:val="0"/>
          <w:color w:val="auto"/>
          <w:sz w:val="24"/>
          <w:szCs w:val="24"/>
          <w:lang w:val="en-US"/>
        </w:rPr>
        <w:t>Appendix B</w:t>
      </w:r>
    </w:p>
    <w:p w:rsidR="35F2848D" w:rsidP="0ED954EE" w:rsidRDefault="35F2848D" w14:paraId="68079AFC" w14:textId="69BFA160">
      <w:pPr>
        <w:spacing w:before="0" w:beforeAutospacing="off" w:after="0" w:afterAutospacing="off" w:line="480" w:lineRule="auto"/>
        <w:jc w:val="center"/>
        <w:rPr>
          <w:rFonts w:ascii="Times New Roman" w:hAnsi="Times New Roman" w:eastAsia="Times New Roman" w:cs="Times New Roman"/>
          <w:b w:val="1"/>
          <w:bCs w:val="1"/>
          <w:i w:val="0"/>
          <w:iCs w:val="0"/>
          <w:caps w:val="0"/>
          <w:smallCaps w:val="0"/>
          <w:noProof w:val="0"/>
          <w:color w:val="auto"/>
          <w:sz w:val="24"/>
          <w:szCs w:val="24"/>
          <w:lang w:val="en-US"/>
        </w:rPr>
      </w:pPr>
      <w:r w:rsidRPr="0ED954EE" w:rsidR="004CA091">
        <w:rPr>
          <w:rFonts w:ascii="Times New Roman" w:hAnsi="Times New Roman" w:eastAsia="Times New Roman" w:cs="Times New Roman"/>
          <w:b w:val="1"/>
          <w:bCs w:val="1"/>
          <w:i w:val="0"/>
          <w:iCs w:val="0"/>
          <w:caps w:val="0"/>
          <w:smallCaps w:val="0"/>
          <w:noProof w:val="0"/>
          <w:color w:val="auto"/>
          <w:sz w:val="24"/>
          <w:szCs w:val="24"/>
          <w:lang w:val="en-US"/>
        </w:rPr>
        <w:t>Stakeholder Power-Interest Grid</w:t>
      </w:r>
    </w:p>
    <w:p w:rsidR="35F2848D" w:rsidP="0ED954EE" w:rsidRDefault="35F2848D" w14:paraId="27C190E2" w14:textId="13695C94">
      <w:pPr>
        <w:pStyle w:val="Normal"/>
        <w:spacing w:before="0" w:beforeAutospacing="off" w:after="0" w:afterAutospacing="off" w:line="480" w:lineRule="auto"/>
        <w:jc w:val="center"/>
      </w:pPr>
      <w:r w:rsidR="66A13ED0">
        <w:drawing>
          <wp:inline wp14:editId="6BE84BE5" wp14:anchorId="2E31BFE4">
            <wp:extent cx="5006774" cy="3749365"/>
            <wp:effectExtent l="0" t="0" r="0" b="0"/>
            <wp:docPr id="97414924" name="" title=""/>
            <wp:cNvGraphicFramePr>
              <a:graphicFrameLocks noChangeAspect="1"/>
            </wp:cNvGraphicFramePr>
            <a:graphic>
              <a:graphicData uri="http://schemas.openxmlformats.org/drawingml/2006/picture">
                <pic:pic>
                  <pic:nvPicPr>
                    <pic:cNvPr id="0" name=""/>
                    <pic:cNvPicPr/>
                  </pic:nvPicPr>
                  <pic:blipFill>
                    <a:blip r:embed="R7efbf313189a4b0e">
                      <a:extLst>
                        <a:ext xmlns:a="http://schemas.openxmlformats.org/drawingml/2006/main" uri="{28A0092B-C50C-407E-A947-70E740481C1C}">
                          <a14:useLocalDpi val="0"/>
                        </a:ext>
                      </a:extLst>
                    </a:blip>
                    <a:stretch>
                      <a:fillRect/>
                    </a:stretch>
                  </pic:blipFill>
                  <pic:spPr>
                    <a:xfrm>
                      <a:off x="0" y="0"/>
                      <a:ext cx="5006774" cy="3749365"/>
                    </a:xfrm>
                    <a:prstGeom prst="rect">
                      <a:avLst/>
                    </a:prstGeom>
                  </pic:spPr>
                </pic:pic>
              </a:graphicData>
            </a:graphic>
          </wp:inline>
        </w:drawing>
      </w:r>
    </w:p>
    <w:p w:rsidR="35F2848D" w:rsidP="0ED954EE" w:rsidRDefault="35F2848D" w14:paraId="19E3C82B" w14:textId="5C403D78">
      <w:pPr>
        <w:spacing w:before="0" w:beforeAutospacing="off" w:after="0" w:afterAutospacing="off" w:line="480" w:lineRule="auto"/>
      </w:pPr>
      <w:r>
        <w:br w:type="page"/>
      </w:r>
    </w:p>
    <w:p w:rsidR="35F2848D" w:rsidP="0ED954EE" w:rsidRDefault="35F2848D" w14:paraId="3E2FD82E" w14:textId="5D010FF1">
      <w:pPr>
        <w:spacing w:before="0" w:beforeAutospacing="off" w:after="0" w:afterAutospacing="off" w:line="480" w:lineRule="auto"/>
        <w:jc w:val="center"/>
        <w:rPr>
          <w:rFonts w:ascii="Times New Roman" w:hAnsi="Times New Roman" w:eastAsia="Times New Roman" w:cs="Times New Roman"/>
          <w:b w:val="1"/>
          <w:bCs w:val="1"/>
          <w:i w:val="0"/>
          <w:iCs w:val="0"/>
          <w:caps w:val="0"/>
          <w:smallCaps w:val="0"/>
          <w:noProof w:val="0"/>
          <w:color w:val="auto"/>
          <w:sz w:val="24"/>
          <w:szCs w:val="24"/>
          <w:lang w:val="en-US"/>
        </w:rPr>
      </w:pPr>
      <w:r w:rsidRPr="0ED954EE" w:rsidR="1132317D">
        <w:rPr>
          <w:rFonts w:ascii="Times New Roman" w:hAnsi="Times New Roman" w:eastAsia="Times New Roman" w:cs="Times New Roman"/>
          <w:b w:val="1"/>
          <w:bCs w:val="1"/>
          <w:i w:val="0"/>
          <w:iCs w:val="0"/>
          <w:caps w:val="0"/>
          <w:smallCaps w:val="0"/>
          <w:noProof w:val="0"/>
          <w:color w:val="auto"/>
          <w:sz w:val="24"/>
          <w:szCs w:val="24"/>
          <w:lang w:val="en-US"/>
        </w:rPr>
        <w:t>Appendix C</w:t>
      </w:r>
    </w:p>
    <w:p w:rsidR="35F2848D" w:rsidP="0ED954EE" w:rsidRDefault="35F2848D" w14:paraId="6E66461B" w14:textId="1BA5E4F5">
      <w:pPr>
        <w:spacing w:before="0" w:beforeAutospacing="off" w:after="0" w:afterAutospacing="off" w:line="480" w:lineRule="auto"/>
        <w:jc w:val="center"/>
        <w:rPr>
          <w:rFonts w:ascii="Times New Roman" w:hAnsi="Times New Roman" w:eastAsia="Times New Roman" w:cs="Times New Roman"/>
          <w:b w:val="1"/>
          <w:bCs w:val="1"/>
          <w:i w:val="0"/>
          <w:iCs w:val="0"/>
          <w:caps w:val="0"/>
          <w:smallCaps w:val="0"/>
          <w:noProof w:val="0"/>
          <w:color w:val="auto"/>
          <w:sz w:val="24"/>
          <w:szCs w:val="24"/>
          <w:lang w:val="en-US"/>
        </w:rPr>
      </w:pPr>
      <w:r w:rsidRPr="0ED954EE" w:rsidR="004CA091">
        <w:rPr>
          <w:rFonts w:ascii="Times New Roman" w:hAnsi="Times New Roman" w:eastAsia="Times New Roman" w:cs="Times New Roman"/>
          <w:b w:val="1"/>
          <w:bCs w:val="1"/>
          <w:i w:val="0"/>
          <w:iCs w:val="0"/>
          <w:caps w:val="0"/>
          <w:smallCaps w:val="0"/>
          <w:noProof w:val="0"/>
          <w:color w:val="auto"/>
          <w:sz w:val="24"/>
          <w:szCs w:val="24"/>
          <w:lang w:val="en-US"/>
        </w:rPr>
        <w:t>SWOT Analysis Matrix</w:t>
      </w:r>
    </w:p>
    <w:p w:rsidR="35F2848D" w:rsidP="0ED954EE" w:rsidRDefault="35F2848D" w14:paraId="0E8570BD" w14:textId="042FE2DE">
      <w:pPr>
        <w:spacing w:before="0" w:beforeAutospacing="off" w:after="0" w:afterAutospacing="off" w:line="480" w:lineRule="auto"/>
      </w:pPr>
      <w:r>
        <w:br w:type="page"/>
      </w:r>
    </w:p>
    <w:p w:rsidR="35F2848D" w:rsidP="0ED954EE" w:rsidRDefault="35F2848D" w14:paraId="331B07FD" w14:textId="65D8578E">
      <w:pPr>
        <w:spacing w:before="0" w:beforeAutospacing="off" w:after="0" w:afterAutospacing="off" w:line="480" w:lineRule="auto"/>
        <w:jc w:val="center"/>
        <w:rPr>
          <w:rFonts w:ascii="Times New Roman" w:hAnsi="Times New Roman" w:eastAsia="Times New Roman" w:cs="Times New Roman"/>
          <w:b w:val="1"/>
          <w:bCs w:val="1"/>
          <w:i w:val="0"/>
          <w:iCs w:val="0"/>
          <w:caps w:val="0"/>
          <w:smallCaps w:val="0"/>
          <w:noProof w:val="0"/>
          <w:color w:val="auto"/>
          <w:sz w:val="24"/>
          <w:szCs w:val="24"/>
          <w:lang w:val="en-US"/>
        </w:rPr>
      </w:pPr>
      <w:r w:rsidRPr="0ED954EE" w:rsidR="1908EBAC">
        <w:rPr>
          <w:rFonts w:ascii="Times New Roman" w:hAnsi="Times New Roman" w:eastAsia="Times New Roman" w:cs="Times New Roman"/>
          <w:b w:val="1"/>
          <w:bCs w:val="1"/>
          <w:i w:val="0"/>
          <w:iCs w:val="0"/>
          <w:caps w:val="0"/>
          <w:smallCaps w:val="0"/>
          <w:noProof w:val="0"/>
          <w:color w:val="auto"/>
          <w:sz w:val="24"/>
          <w:szCs w:val="24"/>
          <w:lang w:val="en-US"/>
        </w:rPr>
        <w:t>Appendix D</w:t>
      </w:r>
    </w:p>
    <w:p w:rsidR="35F2848D" w:rsidP="0ED954EE" w:rsidRDefault="35F2848D" w14:paraId="7B76DE27" w14:textId="1031CDAC">
      <w:pPr>
        <w:spacing w:before="0" w:beforeAutospacing="off" w:after="0" w:afterAutospacing="off" w:line="480" w:lineRule="auto"/>
        <w:jc w:val="center"/>
        <w:rPr>
          <w:rFonts w:ascii="Times New Roman" w:hAnsi="Times New Roman" w:eastAsia="Times New Roman" w:cs="Times New Roman"/>
          <w:b w:val="1"/>
          <w:bCs w:val="1"/>
          <w:i w:val="0"/>
          <w:iCs w:val="0"/>
          <w:caps w:val="0"/>
          <w:smallCaps w:val="0"/>
          <w:noProof w:val="0"/>
          <w:color w:val="auto"/>
          <w:sz w:val="24"/>
          <w:szCs w:val="24"/>
          <w:lang w:val="en-US"/>
        </w:rPr>
      </w:pPr>
      <w:r w:rsidRPr="0ED954EE" w:rsidR="004CA091">
        <w:rPr>
          <w:rFonts w:ascii="Times New Roman" w:hAnsi="Times New Roman" w:eastAsia="Times New Roman" w:cs="Times New Roman"/>
          <w:b w:val="1"/>
          <w:bCs w:val="1"/>
          <w:i w:val="0"/>
          <w:iCs w:val="0"/>
          <w:caps w:val="0"/>
          <w:smallCaps w:val="0"/>
          <w:noProof w:val="0"/>
          <w:color w:val="auto"/>
          <w:sz w:val="24"/>
          <w:szCs w:val="24"/>
          <w:lang w:val="en-US"/>
        </w:rPr>
        <w:t>Logic Model</w:t>
      </w:r>
    </w:p>
    <w:p w:rsidR="35F2848D" w:rsidP="0ED954EE" w:rsidRDefault="35F2848D" w14:paraId="4DA424BE" w14:textId="4713C5E9">
      <w:pPr>
        <w:pStyle w:val="Normal"/>
        <w:spacing w:before="0" w:beforeAutospacing="off" w:after="0" w:afterAutospacing="off" w:line="480" w:lineRule="auto"/>
        <w:jc w:val="center"/>
      </w:pPr>
      <w:r w:rsidR="30EF5E24">
        <w:drawing>
          <wp:inline wp14:editId="0AF9BA2B" wp14:anchorId="437F76E3">
            <wp:extent cx="5943600" cy="3543300"/>
            <wp:effectExtent l="0" t="0" r="0" b="0"/>
            <wp:docPr id="1308078849" name="" title=""/>
            <wp:cNvGraphicFramePr>
              <a:graphicFrameLocks noChangeAspect="1"/>
            </wp:cNvGraphicFramePr>
            <a:graphic>
              <a:graphicData uri="http://schemas.openxmlformats.org/drawingml/2006/picture">
                <pic:pic>
                  <pic:nvPicPr>
                    <pic:cNvPr id="0" name=""/>
                    <pic:cNvPicPr/>
                  </pic:nvPicPr>
                  <pic:blipFill>
                    <a:blip r:embed="R5c8ddd7419744d7e">
                      <a:extLst>
                        <a:ext xmlns:a="http://schemas.openxmlformats.org/drawingml/2006/main" uri="{28A0092B-C50C-407E-A947-70E740481C1C}">
                          <a14:useLocalDpi val="0"/>
                        </a:ext>
                      </a:extLst>
                    </a:blip>
                    <a:stretch>
                      <a:fillRect/>
                    </a:stretch>
                  </pic:blipFill>
                  <pic:spPr>
                    <a:xfrm>
                      <a:off x="0" y="0"/>
                      <a:ext cx="5943600" cy="3543300"/>
                    </a:xfrm>
                    <a:prstGeom prst="rect">
                      <a:avLst/>
                    </a:prstGeom>
                  </pic:spPr>
                </pic:pic>
              </a:graphicData>
            </a:graphic>
          </wp:inline>
        </w:drawing>
      </w:r>
    </w:p>
    <w:p w:rsidR="35F2848D" w:rsidP="0ED954EE" w:rsidRDefault="35F2848D" w14:paraId="7CA94A32" w14:textId="2207B21B">
      <w:pPr>
        <w:spacing w:before="0" w:beforeAutospacing="off" w:after="0" w:afterAutospacing="off" w:line="480" w:lineRule="auto"/>
      </w:pPr>
      <w:r>
        <w:br w:type="page"/>
      </w:r>
    </w:p>
    <w:p w:rsidR="35F2848D" w:rsidP="0ED954EE" w:rsidRDefault="35F2848D" w14:paraId="58276F47" w14:textId="307CA423">
      <w:pPr>
        <w:spacing w:before="0" w:beforeAutospacing="off" w:after="0" w:afterAutospacing="off" w:line="480" w:lineRule="auto"/>
        <w:jc w:val="center"/>
        <w:rPr>
          <w:rFonts w:ascii="Times New Roman" w:hAnsi="Times New Roman" w:eastAsia="Times New Roman" w:cs="Times New Roman"/>
          <w:b w:val="1"/>
          <w:bCs w:val="1"/>
          <w:i w:val="0"/>
          <w:iCs w:val="0"/>
          <w:caps w:val="0"/>
          <w:smallCaps w:val="0"/>
          <w:noProof w:val="0"/>
          <w:color w:val="auto"/>
          <w:sz w:val="24"/>
          <w:szCs w:val="24"/>
          <w:lang w:val="en-US"/>
        </w:rPr>
      </w:pPr>
      <w:r w:rsidRPr="0ED954EE" w:rsidR="35257734">
        <w:rPr>
          <w:rFonts w:ascii="Times New Roman" w:hAnsi="Times New Roman" w:eastAsia="Times New Roman" w:cs="Times New Roman"/>
          <w:b w:val="1"/>
          <w:bCs w:val="1"/>
          <w:i w:val="0"/>
          <w:iCs w:val="0"/>
          <w:caps w:val="0"/>
          <w:smallCaps w:val="0"/>
          <w:noProof w:val="0"/>
          <w:color w:val="auto"/>
          <w:sz w:val="24"/>
          <w:szCs w:val="24"/>
          <w:lang w:val="en-US"/>
        </w:rPr>
        <w:t>Appendix E</w:t>
      </w:r>
    </w:p>
    <w:p w:rsidR="35F2848D" w:rsidP="0ED954EE" w:rsidRDefault="35F2848D" w14:paraId="58BC210D" w14:textId="492FF12B">
      <w:pPr>
        <w:spacing w:before="0" w:beforeAutospacing="off" w:after="0" w:afterAutospacing="off" w:line="480" w:lineRule="auto"/>
        <w:jc w:val="center"/>
        <w:rPr>
          <w:rFonts w:ascii="Times New Roman" w:hAnsi="Times New Roman" w:eastAsia="Times New Roman" w:cs="Times New Roman"/>
          <w:b w:val="1"/>
          <w:bCs w:val="1"/>
          <w:i w:val="0"/>
          <w:iCs w:val="0"/>
          <w:caps w:val="0"/>
          <w:smallCaps w:val="0"/>
          <w:noProof w:val="0"/>
          <w:color w:val="auto"/>
          <w:sz w:val="24"/>
          <w:szCs w:val="24"/>
          <w:lang w:val="en-US"/>
        </w:rPr>
      </w:pPr>
      <w:r w:rsidRPr="0ED954EE" w:rsidR="004CA091">
        <w:rPr>
          <w:rFonts w:ascii="Times New Roman" w:hAnsi="Times New Roman" w:eastAsia="Times New Roman" w:cs="Times New Roman"/>
          <w:b w:val="1"/>
          <w:bCs w:val="1"/>
          <w:i w:val="0"/>
          <w:iCs w:val="0"/>
          <w:caps w:val="0"/>
          <w:smallCaps w:val="0"/>
          <w:noProof w:val="0"/>
          <w:color w:val="auto"/>
          <w:sz w:val="24"/>
          <w:szCs w:val="24"/>
          <w:lang w:val="en-US"/>
        </w:rPr>
        <w:t>Survey/ Interview Guide</w:t>
      </w:r>
    </w:p>
    <w:p w:rsidR="35F2848D" w:rsidP="0ED954EE" w:rsidRDefault="35F2848D" w14:paraId="3CF4ED1C" w14:textId="2A13762E">
      <w:pPr>
        <w:spacing w:before="0" w:beforeAutospacing="off" w:after="0" w:afterAutospacing="off" w:line="480" w:lineRule="auto"/>
        <w:jc w:val="center"/>
        <w:rPr>
          <w:rFonts w:ascii="Aptos" w:hAnsi="Aptos" w:eastAsia="Aptos" w:cs="Aptos"/>
          <w:b w:val="0"/>
          <w:bCs w:val="0"/>
          <w:i w:val="0"/>
          <w:iCs w:val="0"/>
          <w:caps w:val="0"/>
          <w:smallCaps w:val="0"/>
          <w:noProof w:val="0"/>
          <w:color w:val="000000" w:themeColor="text1" w:themeTint="FF" w:themeShade="FF"/>
          <w:sz w:val="32"/>
          <w:szCs w:val="32"/>
          <w:lang w:val="en-US"/>
        </w:rPr>
      </w:pPr>
      <w:r w:rsidRPr="0ED954EE" w:rsidR="2961FB10">
        <w:rPr>
          <w:rFonts w:ascii="Aptos" w:hAnsi="Aptos" w:eastAsia="Aptos" w:cs="Aptos"/>
          <w:b w:val="0"/>
          <w:bCs w:val="0"/>
          <w:i w:val="0"/>
          <w:iCs w:val="0"/>
          <w:caps w:val="0"/>
          <w:smallCaps w:val="0"/>
          <w:noProof w:val="0"/>
          <w:color w:val="000000" w:themeColor="text1" w:themeTint="FF" w:themeShade="FF"/>
          <w:sz w:val="32"/>
          <w:szCs w:val="32"/>
          <w:lang w:val="en-US"/>
        </w:rPr>
        <w:t>Foster Child Behavior Survey</w:t>
      </w:r>
    </w:p>
    <w:p w:rsidR="35F2848D" w:rsidP="0ED954EE" w:rsidRDefault="35F2848D" w14:paraId="3D9D62F2" w14:textId="38FE1561">
      <w:pPr>
        <w:spacing w:before="0" w:beforeAutospacing="off" w:after="0" w:afterAutospacing="off" w:line="480" w:lineRule="auto"/>
        <w:rPr>
          <w:rFonts w:ascii="Aptos" w:hAnsi="Aptos" w:eastAsia="Aptos" w:cs="Aptos"/>
          <w:b w:val="0"/>
          <w:bCs w:val="0"/>
          <w:i w:val="0"/>
          <w:iCs w:val="0"/>
          <w:caps w:val="0"/>
          <w:smallCaps w:val="0"/>
          <w:noProof w:val="0"/>
          <w:color w:val="000000" w:themeColor="text1" w:themeTint="FF" w:themeShade="FF"/>
          <w:sz w:val="22"/>
          <w:szCs w:val="22"/>
          <w:lang w:val="en-US"/>
        </w:rPr>
      </w:pPr>
      <w:r w:rsidRPr="0ED954EE" w:rsidR="2961FB10">
        <w:rPr>
          <w:rFonts w:ascii="Aptos" w:hAnsi="Aptos" w:eastAsia="Aptos" w:cs="Aptos"/>
          <w:b w:val="0"/>
          <w:bCs w:val="0"/>
          <w:i w:val="0"/>
          <w:iCs w:val="0"/>
          <w:caps w:val="0"/>
          <w:smallCaps w:val="0"/>
          <w:noProof w:val="0"/>
          <w:color w:val="000000" w:themeColor="text1" w:themeTint="FF" w:themeShade="FF"/>
          <w:sz w:val="22"/>
          <w:szCs w:val="22"/>
          <w:lang w:val="en-US"/>
        </w:rPr>
        <w:t xml:space="preserve">Thank you for participating in this survey. Please answer all questions to the best of your abilities. </w:t>
      </w:r>
    </w:p>
    <w:p w:rsidR="35F2848D" w:rsidP="0ED954EE" w:rsidRDefault="35F2848D" w14:paraId="4B634632" w14:textId="48A117CA">
      <w:pPr>
        <w:spacing w:before="0" w:beforeAutospacing="off" w:after="0" w:afterAutospacing="off" w:line="480" w:lineRule="auto"/>
        <w:ind w:left="0"/>
        <w:rPr>
          <w:rFonts w:ascii="Aptos" w:hAnsi="Aptos" w:eastAsia="Aptos" w:cs="Aptos"/>
          <w:b w:val="0"/>
          <w:bCs w:val="0"/>
          <w:i w:val="0"/>
          <w:iCs w:val="0"/>
          <w:caps w:val="0"/>
          <w:smallCaps w:val="0"/>
          <w:noProof w:val="0"/>
          <w:color w:val="000000" w:themeColor="text1" w:themeTint="FF" w:themeShade="FF"/>
          <w:sz w:val="22"/>
          <w:szCs w:val="22"/>
          <w:lang w:val="en-US"/>
        </w:rPr>
      </w:pPr>
      <w:r w:rsidRPr="0ED954EE" w:rsidR="2961FB10">
        <w:rPr>
          <w:rFonts w:ascii="Aptos" w:hAnsi="Aptos" w:eastAsia="Aptos" w:cs="Aptos"/>
          <w:b w:val="0"/>
          <w:bCs w:val="0"/>
          <w:i w:val="0"/>
          <w:iCs w:val="0"/>
          <w:caps w:val="0"/>
          <w:smallCaps w:val="0"/>
          <w:noProof w:val="0"/>
          <w:color w:val="000000" w:themeColor="text1" w:themeTint="FF" w:themeShade="FF"/>
          <w:sz w:val="22"/>
          <w:szCs w:val="22"/>
          <w:lang w:val="en-US"/>
        </w:rPr>
        <w:t>Numerical Identifier: _______________</w:t>
      </w:r>
      <w:r>
        <w:tab/>
      </w:r>
      <w:r>
        <w:tab/>
      </w:r>
      <w:r>
        <w:tab/>
      </w:r>
      <w:r w:rsidRPr="0ED954EE" w:rsidR="2961FB10">
        <w:rPr>
          <w:rFonts w:ascii="Aptos" w:hAnsi="Aptos" w:eastAsia="Aptos" w:cs="Aptos"/>
          <w:b w:val="0"/>
          <w:bCs w:val="0"/>
          <w:i w:val="0"/>
          <w:iCs w:val="0"/>
          <w:caps w:val="0"/>
          <w:smallCaps w:val="0"/>
          <w:noProof w:val="0"/>
          <w:color w:val="000000" w:themeColor="text1" w:themeTint="FF" w:themeShade="FF"/>
          <w:sz w:val="22"/>
          <w:szCs w:val="22"/>
          <w:lang w:val="en-US"/>
        </w:rPr>
        <w:t>Date of form completion: _______________</w:t>
      </w:r>
    </w:p>
    <w:tbl>
      <w:tblPr>
        <w:tblStyle w:val="TableGrid"/>
        <w:tblW w:w="0" w:type="auto"/>
        <w:tblBorders>
          <w:top w:val="single" w:sz="6"/>
          <w:left w:val="single" w:sz="6"/>
          <w:bottom w:val="single" w:sz="6"/>
          <w:right w:val="single" w:sz="6"/>
        </w:tblBorders>
        <w:tblLayout w:type="fixed"/>
        <w:tblLook w:val="06A0" w:firstRow="1" w:lastRow="0" w:firstColumn="1" w:lastColumn="0" w:noHBand="1" w:noVBand="1"/>
      </w:tblPr>
      <w:tblGrid>
        <w:gridCol w:w="4674"/>
        <w:gridCol w:w="4674"/>
      </w:tblGrid>
      <w:tr w:rsidR="0ED954EE" w:rsidTr="0ED954EE" w14:paraId="4F84C4C1">
        <w:trPr>
          <w:trHeight w:val="300"/>
        </w:trPr>
        <w:tc>
          <w:tcPr>
            <w:tcW w:w="9348" w:type="dxa"/>
            <w:gridSpan w:val="2"/>
            <w:shd w:val="clear" w:color="auto" w:fill="C1E4F5" w:themeFill="accent1" w:themeFillTint="33"/>
            <w:tcMar>
              <w:left w:w="105" w:type="dxa"/>
              <w:right w:w="105" w:type="dxa"/>
            </w:tcMar>
            <w:vAlign w:val="top"/>
          </w:tcPr>
          <w:p w:rsidR="0ED954EE" w:rsidP="0ED954EE" w:rsidRDefault="0ED954EE" w14:paraId="7D123852" w14:textId="1DB6C88A">
            <w:pPr>
              <w:rPr>
                <w:rFonts w:ascii="Aptos" w:hAnsi="Aptos" w:eastAsia="Aptos" w:cs="Aptos"/>
                <w:b w:val="0"/>
                <w:bCs w:val="0"/>
                <w:i w:val="0"/>
                <w:iCs w:val="0"/>
                <w:sz w:val="22"/>
                <w:szCs w:val="22"/>
              </w:rPr>
            </w:pPr>
            <w:r w:rsidRPr="0ED954EE" w:rsidR="0ED954EE">
              <w:rPr>
                <w:rFonts w:ascii="Aptos" w:hAnsi="Aptos" w:eastAsia="Aptos" w:cs="Aptos"/>
                <w:b w:val="1"/>
                <w:bCs w:val="1"/>
                <w:i w:val="0"/>
                <w:iCs w:val="0"/>
                <w:sz w:val="22"/>
                <w:szCs w:val="22"/>
                <w:lang w:val="en-US"/>
              </w:rPr>
              <w:t>Foster Parent Demographic Information</w:t>
            </w:r>
          </w:p>
        </w:tc>
      </w:tr>
      <w:tr w:rsidR="0ED954EE" w:rsidTr="0ED954EE" w14:paraId="5FB9ACB1">
        <w:trPr>
          <w:trHeight w:val="300"/>
        </w:trPr>
        <w:tc>
          <w:tcPr>
            <w:tcW w:w="4674" w:type="dxa"/>
            <w:tcMar>
              <w:left w:w="105" w:type="dxa"/>
              <w:right w:w="105" w:type="dxa"/>
            </w:tcMar>
            <w:vAlign w:val="top"/>
          </w:tcPr>
          <w:p w:rsidR="0ED954EE" w:rsidP="0ED954EE" w:rsidRDefault="0ED954EE" w14:paraId="10FD25C5" w14:textId="51BBD8C0">
            <w:pPr>
              <w:ind w:left="0"/>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Zipcode: _________</w:t>
            </w:r>
          </w:p>
          <w:p w:rsidR="0ED954EE" w:rsidP="0ED954EE" w:rsidRDefault="0ED954EE" w14:paraId="40FE719B" w14:textId="74123778">
            <w:pPr>
              <w:rPr>
                <w:rFonts w:ascii="Aptos" w:hAnsi="Aptos" w:eastAsia="Aptos" w:cs="Aptos"/>
                <w:b w:val="0"/>
                <w:bCs w:val="0"/>
                <w:i w:val="0"/>
                <w:iCs w:val="0"/>
                <w:sz w:val="22"/>
                <w:szCs w:val="22"/>
              </w:rPr>
            </w:pPr>
          </w:p>
        </w:tc>
        <w:tc>
          <w:tcPr>
            <w:tcW w:w="4674" w:type="dxa"/>
            <w:tcMar>
              <w:left w:w="105" w:type="dxa"/>
              <w:right w:w="105" w:type="dxa"/>
            </w:tcMar>
            <w:vAlign w:val="top"/>
          </w:tcPr>
          <w:p w:rsidR="0ED954EE" w:rsidP="0ED954EE" w:rsidRDefault="0ED954EE" w14:paraId="1286F705" w14:textId="26FD91F0">
            <w:p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Marital Status</w:t>
            </w:r>
          </w:p>
          <w:p w:rsidR="0ED954EE" w:rsidP="0ED954EE" w:rsidRDefault="0ED954EE" w14:paraId="1E572252" w14:textId="2CE3B883">
            <w:pPr>
              <w:pStyle w:val="ListParagraph"/>
              <w:numPr>
                <w:ilvl w:val="0"/>
                <w:numId w:val="9"/>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Married</w:t>
            </w:r>
          </w:p>
          <w:p w:rsidR="0ED954EE" w:rsidP="0ED954EE" w:rsidRDefault="0ED954EE" w14:paraId="0DF130A0" w14:textId="263826E7">
            <w:pPr>
              <w:pStyle w:val="ListParagraph"/>
              <w:numPr>
                <w:ilvl w:val="0"/>
                <w:numId w:val="9"/>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Single</w:t>
            </w:r>
          </w:p>
          <w:p w:rsidR="0ED954EE" w:rsidP="0ED954EE" w:rsidRDefault="0ED954EE" w14:paraId="67967A35" w14:textId="2FD2902B">
            <w:pPr>
              <w:pStyle w:val="ListParagraph"/>
              <w:numPr>
                <w:ilvl w:val="0"/>
                <w:numId w:val="9"/>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Domestic Partnership</w:t>
            </w:r>
          </w:p>
          <w:p w:rsidR="0ED954EE" w:rsidP="0ED954EE" w:rsidRDefault="0ED954EE" w14:paraId="161C6C88" w14:textId="2D473C33">
            <w:pPr>
              <w:pStyle w:val="ListParagraph"/>
              <w:numPr>
                <w:ilvl w:val="0"/>
                <w:numId w:val="9"/>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Other _____________________</w:t>
            </w:r>
          </w:p>
        </w:tc>
      </w:tr>
      <w:tr w:rsidR="0ED954EE" w:rsidTr="0ED954EE" w14:paraId="6DC8C2FC">
        <w:trPr>
          <w:trHeight w:val="300"/>
        </w:trPr>
        <w:tc>
          <w:tcPr>
            <w:tcW w:w="4674" w:type="dxa"/>
            <w:tcMar>
              <w:left w:w="105" w:type="dxa"/>
              <w:right w:w="105" w:type="dxa"/>
            </w:tcMar>
            <w:vAlign w:val="top"/>
          </w:tcPr>
          <w:p w:rsidR="0ED954EE" w:rsidP="0ED954EE" w:rsidRDefault="0ED954EE" w14:paraId="17A5F0F5" w14:textId="47D71082">
            <w:pPr>
              <w:ind w:left="0"/>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Race of foster parent. Choose one:</w:t>
            </w:r>
          </w:p>
          <w:p w:rsidR="0ED954EE" w:rsidP="0ED954EE" w:rsidRDefault="0ED954EE" w14:paraId="2A2EBD90" w14:textId="6968B769">
            <w:pPr>
              <w:pStyle w:val="ListParagraph"/>
              <w:numPr>
                <w:ilvl w:val="0"/>
                <w:numId w:val="10"/>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 xml:space="preserve">African American or Black </w:t>
            </w:r>
          </w:p>
          <w:p w:rsidR="0ED954EE" w:rsidP="0ED954EE" w:rsidRDefault="0ED954EE" w14:paraId="30F02E56" w14:textId="54A5A0DF">
            <w:pPr>
              <w:pStyle w:val="ListParagraph"/>
              <w:numPr>
                <w:ilvl w:val="0"/>
                <w:numId w:val="10"/>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 xml:space="preserve">American Indian or Alaska Native (specific tribal affiliation) </w:t>
            </w:r>
          </w:p>
          <w:p w:rsidR="0ED954EE" w:rsidP="0ED954EE" w:rsidRDefault="0ED954EE" w14:paraId="14C5C1A6" w14:textId="20179AF1">
            <w:pPr>
              <w:pStyle w:val="ListParagraph"/>
              <w:numPr>
                <w:ilvl w:val="0"/>
                <w:numId w:val="10"/>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 xml:space="preserve">Native Hawaiian/Pacific Islander </w:t>
            </w:r>
          </w:p>
          <w:p w:rsidR="0ED954EE" w:rsidP="0ED954EE" w:rsidRDefault="0ED954EE" w14:paraId="31BE7761" w14:textId="648EA8B9">
            <w:pPr>
              <w:pStyle w:val="ListParagraph"/>
              <w:numPr>
                <w:ilvl w:val="0"/>
                <w:numId w:val="10"/>
              </w:numPr>
              <w:spacing w:before="0" w:beforeAutospacing="off" w:after="160" w:afterAutospacing="off" w:line="259" w:lineRule="auto"/>
              <w:ind w:right="0"/>
              <w:jc w:val="left"/>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Asian or Asian American</w:t>
            </w:r>
          </w:p>
          <w:p w:rsidR="0ED954EE" w:rsidP="0ED954EE" w:rsidRDefault="0ED954EE" w14:paraId="6C66B805" w14:textId="7B7F8A15">
            <w:pPr>
              <w:pStyle w:val="ListParagraph"/>
              <w:numPr>
                <w:ilvl w:val="0"/>
                <w:numId w:val="10"/>
              </w:numPr>
              <w:spacing w:before="0" w:beforeAutospacing="off" w:after="160" w:afterAutospacing="off" w:line="259" w:lineRule="auto"/>
              <w:ind w:right="0"/>
              <w:jc w:val="left"/>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Hispanic or Latino</w:t>
            </w:r>
          </w:p>
          <w:p w:rsidR="0ED954EE" w:rsidP="0ED954EE" w:rsidRDefault="0ED954EE" w14:paraId="63253901" w14:textId="7428E172">
            <w:pPr>
              <w:pStyle w:val="ListParagraph"/>
              <w:numPr>
                <w:ilvl w:val="0"/>
                <w:numId w:val="10"/>
              </w:numPr>
              <w:spacing w:before="0" w:beforeAutospacing="off" w:after="160" w:afterAutospacing="off" w:line="259" w:lineRule="auto"/>
              <w:ind w:right="0"/>
              <w:jc w:val="left"/>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White</w:t>
            </w:r>
          </w:p>
          <w:p w:rsidR="0ED954EE" w:rsidP="0ED954EE" w:rsidRDefault="0ED954EE" w14:paraId="0860C324" w14:textId="5629C389">
            <w:pPr>
              <w:pStyle w:val="ListParagraph"/>
              <w:numPr>
                <w:ilvl w:val="0"/>
                <w:numId w:val="10"/>
              </w:numPr>
              <w:spacing w:before="0" w:beforeAutospacing="off" w:after="160" w:afterAutospacing="off" w:line="259" w:lineRule="auto"/>
              <w:ind w:right="0"/>
              <w:jc w:val="left"/>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Middle Eastern or North African</w:t>
            </w:r>
          </w:p>
          <w:p w:rsidR="0ED954EE" w:rsidP="0ED954EE" w:rsidRDefault="0ED954EE" w14:paraId="217E17C4" w14:textId="4A9F86CF">
            <w:pPr>
              <w:pStyle w:val="ListParagraph"/>
              <w:numPr>
                <w:ilvl w:val="0"/>
                <w:numId w:val="10"/>
              </w:numPr>
              <w:spacing w:before="0" w:beforeAutospacing="off" w:after="160" w:afterAutospacing="off" w:line="259" w:lineRule="auto"/>
              <w:ind w:right="0"/>
              <w:jc w:val="left"/>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Multiracial: ______________</w:t>
            </w:r>
          </w:p>
          <w:p w:rsidR="0ED954EE" w:rsidP="0ED954EE" w:rsidRDefault="0ED954EE" w14:paraId="650C9751" w14:textId="29A6A1B7">
            <w:pPr>
              <w:pStyle w:val="ListParagraph"/>
              <w:numPr>
                <w:ilvl w:val="0"/>
                <w:numId w:val="10"/>
              </w:numPr>
              <w:spacing w:before="0" w:beforeAutospacing="off" w:after="160" w:afterAutospacing="off" w:line="259" w:lineRule="auto"/>
              <w:ind w:right="0"/>
              <w:jc w:val="left"/>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Other: ____________</w:t>
            </w:r>
          </w:p>
        </w:tc>
        <w:tc>
          <w:tcPr>
            <w:tcW w:w="4674" w:type="dxa"/>
            <w:tcMar>
              <w:left w:w="105" w:type="dxa"/>
              <w:right w:w="105" w:type="dxa"/>
            </w:tcMar>
            <w:vAlign w:val="top"/>
          </w:tcPr>
          <w:p w:rsidR="0ED954EE" w:rsidP="0ED954EE" w:rsidRDefault="0ED954EE" w14:paraId="5C4F87C7" w14:textId="7BE75810">
            <w:pPr>
              <w:ind w:left="0"/>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How many years have you been working in foster care:</w:t>
            </w:r>
          </w:p>
          <w:p w:rsidR="0ED954EE" w:rsidP="0ED954EE" w:rsidRDefault="0ED954EE" w14:paraId="4C07A5DB" w14:textId="75D2DA2A">
            <w:pPr>
              <w:pStyle w:val="ListParagraph"/>
              <w:numPr>
                <w:ilvl w:val="0"/>
                <w:numId w:val="11"/>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0-2 years</w:t>
            </w:r>
          </w:p>
          <w:p w:rsidR="0ED954EE" w:rsidP="0ED954EE" w:rsidRDefault="0ED954EE" w14:paraId="36A08C39" w14:textId="6861C850">
            <w:pPr>
              <w:pStyle w:val="ListParagraph"/>
              <w:numPr>
                <w:ilvl w:val="0"/>
                <w:numId w:val="11"/>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2-4 years</w:t>
            </w:r>
          </w:p>
          <w:p w:rsidR="0ED954EE" w:rsidP="0ED954EE" w:rsidRDefault="0ED954EE" w14:paraId="0B80E410" w14:textId="679540B4">
            <w:pPr>
              <w:pStyle w:val="ListParagraph"/>
              <w:numPr>
                <w:ilvl w:val="0"/>
                <w:numId w:val="11"/>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4-6 years</w:t>
            </w:r>
          </w:p>
          <w:p w:rsidR="0ED954EE" w:rsidP="0ED954EE" w:rsidRDefault="0ED954EE" w14:paraId="5B3C7FA7" w14:textId="1D1A5F1C">
            <w:pPr>
              <w:pStyle w:val="ListParagraph"/>
              <w:numPr>
                <w:ilvl w:val="0"/>
                <w:numId w:val="11"/>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6+ years</w:t>
            </w:r>
          </w:p>
          <w:p w:rsidR="0ED954EE" w:rsidP="0ED954EE" w:rsidRDefault="0ED954EE" w14:paraId="5E7FDF37" w14:textId="3662A145">
            <w:p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How many children have you fostered?</w:t>
            </w:r>
          </w:p>
          <w:p w:rsidR="0ED954EE" w:rsidP="0ED954EE" w:rsidRDefault="0ED954EE" w14:paraId="34DF6E0D" w14:textId="61F65AD0">
            <w:pPr>
              <w:pStyle w:val="ListParagraph"/>
              <w:numPr>
                <w:ilvl w:val="0"/>
                <w:numId w:val="11"/>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0-5 children</w:t>
            </w:r>
          </w:p>
          <w:p w:rsidR="0ED954EE" w:rsidP="0ED954EE" w:rsidRDefault="0ED954EE" w14:paraId="128D8483" w14:textId="381DE2BA">
            <w:pPr>
              <w:pStyle w:val="ListParagraph"/>
              <w:numPr>
                <w:ilvl w:val="0"/>
                <w:numId w:val="11"/>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5-10 children</w:t>
            </w:r>
          </w:p>
          <w:p w:rsidR="0ED954EE" w:rsidP="0ED954EE" w:rsidRDefault="0ED954EE" w14:paraId="6D9DA930" w14:textId="10881C60">
            <w:pPr>
              <w:pStyle w:val="ListParagraph"/>
              <w:numPr>
                <w:ilvl w:val="0"/>
                <w:numId w:val="11"/>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10+ children</w:t>
            </w:r>
          </w:p>
          <w:p w:rsidR="0ED954EE" w:rsidP="0ED954EE" w:rsidRDefault="0ED954EE" w14:paraId="1B6E6F4C" w14:textId="53F346BD">
            <w:pPr>
              <w:rPr>
                <w:rFonts w:ascii="Aptos" w:hAnsi="Aptos" w:eastAsia="Aptos" w:cs="Aptos"/>
                <w:b w:val="0"/>
                <w:bCs w:val="0"/>
                <w:i w:val="0"/>
                <w:iCs w:val="0"/>
                <w:sz w:val="22"/>
                <w:szCs w:val="22"/>
              </w:rPr>
            </w:pPr>
          </w:p>
        </w:tc>
      </w:tr>
      <w:tr w:rsidR="0ED954EE" w:rsidTr="0ED954EE" w14:paraId="573E2BCA">
        <w:trPr>
          <w:trHeight w:val="300"/>
        </w:trPr>
        <w:tc>
          <w:tcPr>
            <w:tcW w:w="4674" w:type="dxa"/>
            <w:tcMar>
              <w:left w:w="105" w:type="dxa"/>
              <w:right w:w="105" w:type="dxa"/>
            </w:tcMar>
            <w:vAlign w:val="top"/>
          </w:tcPr>
          <w:p w:rsidR="0ED954EE" w:rsidP="0ED954EE" w:rsidRDefault="0ED954EE" w14:paraId="51E08912" w14:textId="71585DB4">
            <w:p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Employment Status:</w:t>
            </w:r>
          </w:p>
          <w:p w:rsidR="0ED954EE" w:rsidP="0ED954EE" w:rsidRDefault="0ED954EE" w14:paraId="118EF7CA" w14:textId="194E16DD">
            <w:pPr>
              <w:pStyle w:val="ListParagraph"/>
              <w:numPr>
                <w:ilvl w:val="0"/>
                <w:numId w:val="12"/>
              </w:numPr>
              <w:spacing w:before="0" w:beforeAutospacing="off" w:after="0" w:afterAutospacing="off" w:line="240" w:lineRule="auto"/>
              <w:ind w:left="720" w:right="0" w:hanging="360"/>
              <w:jc w:val="left"/>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Fulltime</w:t>
            </w:r>
          </w:p>
          <w:p w:rsidR="0ED954EE" w:rsidP="0ED954EE" w:rsidRDefault="0ED954EE" w14:paraId="1063456E" w14:textId="3CF5607B">
            <w:pPr>
              <w:pStyle w:val="ListParagraph"/>
              <w:numPr>
                <w:ilvl w:val="0"/>
                <w:numId w:val="12"/>
              </w:numPr>
              <w:spacing w:before="0" w:beforeAutospacing="off" w:after="0" w:afterAutospacing="off" w:line="240" w:lineRule="auto"/>
              <w:ind w:left="720" w:right="0" w:hanging="360"/>
              <w:jc w:val="left"/>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Part-time</w:t>
            </w:r>
          </w:p>
          <w:p w:rsidR="0ED954EE" w:rsidP="0ED954EE" w:rsidRDefault="0ED954EE" w14:paraId="1154286D" w14:textId="54F74980">
            <w:pPr>
              <w:pStyle w:val="ListParagraph"/>
              <w:numPr>
                <w:ilvl w:val="0"/>
                <w:numId w:val="12"/>
              </w:numPr>
              <w:spacing w:before="0" w:beforeAutospacing="off" w:after="0" w:afterAutospacing="off" w:line="240" w:lineRule="auto"/>
              <w:ind w:left="720" w:right="0" w:hanging="360"/>
              <w:jc w:val="left"/>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Homemaker</w:t>
            </w:r>
          </w:p>
          <w:p w:rsidR="0ED954EE" w:rsidP="0ED954EE" w:rsidRDefault="0ED954EE" w14:paraId="5901FDED" w14:textId="25358F5F">
            <w:pPr>
              <w:pStyle w:val="ListParagraph"/>
              <w:numPr>
                <w:ilvl w:val="0"/>
                <w:numId w:val="12"/>
              </w:numPr>
              <w:spacing w:before="0" w:beforeAutospacing="off" w:after="0" w:afterAutospacing="off" w:line="240" w:lineRule="auto"/>
              <w:ind w:left="720" w:right="0" w:hanging="360"/>
              <w:jc w:val="left"/>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Unemployed</w:t>
            </w:r>
          </w:p>
          <w:p w:rsidR="0ED954EE" w:rsidP="0ED954EE" w:rsidRDefault="0ED954EE" w14:paraId="6E8138FE" w14:textId="6113107E">
            <w:pPr>
              <w:pStyle w:val="ListParagraph"/>
              <w:numPr>
                <w:ilvl w:val="0"/>
                <w:numId w:val="12"/>
              </w:numPr>
              <w:spacing w:before="0" w:beforeAutospacing="off" w:after="0" w:afterAutospacing="off" w:line="240" w:lineRule="auto"/>
              <w:ind w:left="720" w:right="0" w:hanging="360"/>
              <w:jc w:val="left"/>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Other: __________</w:t>
            </w:r>
          </w:p>
          <w:p w:rsidR="0ED954EE" w:rsidP="0ED954EE" w:rsidRDefault="0ED954EE" w14:paraId="17E04672" w14:textId="2086EA8C">
            <w:pPr>
              <w:rPr>
                <w:rFonts w:ascii="Aptos" w:hAnsi="Aptos" w:eastAsia="Aptos" w:cs="Aptos"/>
                <w:b w:val="0"/>
                <w:bCs w:val="0"/>
                <w:i w:val="0"/>
                <w:iCs w:val="0"/>
                <w:sz w:val="22"/>
                <w:szCs w:val="22"/>
              </w:rPr>
            </w:pPr>
          </w:p>
        </w:tc>
        <w:tc>
          <w:tcPr>
            <w:tcW w:w="4674" w:type="dxa"/>
            <w:tcMar>
              <w:left w:w="105" w:type="dxa"/>
              <w:right w:w="105" w:type="dxa"/>
            </w:tcMar>
            <w:vAlign w:val="top"/>
          </w:tcPr>
          <w:p w:rsidR="0ED954EE" w:rsidP="0ED954EE" w:rsidRDefault="0ED954EE" w14:paraId="6E2F6934" w14:textId="77730760">
            <w:p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Education level:</w:t>
            </w:r>
          </w:p>
          <w:p w:rsidR="0ED954EE" w:rsidP="0ED954EE" w:rsidRDefault="0ED954EE" w14:paraId="2ED02115" w14:textId="624415C4">
            <w:pPr>
              <w:pStyle w:val="ListParagraph"/>
              <w:numPr>
                <w:ilvl w:val="0"/>
                <w:numId w:val="12"/>
              </w:numPr>
              <w:spacing w:before="0" w:beforeAutospacing="off" w:after="0" w:afterAutospacing="off" w:line="240" w:lineRule="auto"/>
              <w:ind w:left="720" w:right="0" w:hanging="360"/>
              <w:jc w:val="left"/>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No high school diploma</w:t>
            </w:r>
          </w:p>
          <w:p w:rsidR="0ED954EE" w:rsidP="0ED954EE" w:rsidRDefault="0ED954EE" w14:paraId="635B368A" w14:textId="37BED707">
            <w:pPr>
              <w:pStyle w:val="ListParagraph"/>
              <w:numPr>
                <w:ilvl w:val="0"/>
                <w:numId w:val="12"/>
              </w:numPr>
              <w:spacing w:before="0" w:beforeAutospacing="off" w:after="0" w:afterAutospacing="off" w:line="240" w:lineRule="auto"/>
              <w:ind w:left="720" w:right="0" w:hanging="360"/>
              <w:jc w:val="left"/>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High school graduate or equivalent (GED)</w:t>
            </w:r>
          </w:p>
          <w:p w:rsidR="0ED954EE" w:rsidP="0ED954EE" w:rsidRDefault="0ED954EE" w14:paraId="1B69E1D0" w14:textId="3995776F">
            <w:pPr>
              <w:pStyle w:val="ListParagraph"/>
              <w:numPr>
                <w:ilvl w:val="0"/>
                <w:numId w:val="12"/>
              </w:numPr>
              <w:spacing w:before="0" w:beforeAutospacing="off" w:after="0" w:afterAutospacing="off" w:line="240" w:lineRule="auto"/>
              <w:ind w:left="720" w:right="0" w:hanging="360"/>
              <w:jc w:val="left"/>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Some college or trade school</w:t>
            </w:r>
          </w:p>
          <w:p w:rsidR="0ED954EE" w:rsidP="0ED954EE" w:rsidRDefault="0ED954EE" w14:paraId="02ABC07F" w14:textId="64A6748D">
            <w:pPr>
              <w:pStyle w:val="ListParagraph"/>
              <w:numPr>
                <w:ilvl w:val="0"/>
                <w:numId w:val="12"/>
              </w:numPr>
              <w:spacing w:before="0" w:beforeAutospacing="off" w:after="0" w:afterAutospacing="off" w:line="240" w:lineRule="auto"/>
              <w:ind w:left="720" w:right="0" w:hanging="360"/>
              <w:jc w:val="left"/>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Associates degree</w:t>
            </w:r>
          </w:p>
          <w:p w:rsidR="0ED954EE" w:rsidP="0ED954EE" w:rsidRDefault="0ED954EE" w14:paraId="5E6408AF" w14:textId="2C5BD9F2">
            <w:pPr>
              <w:pStyle w:val="ListParagraph"/>
              <w:numPr>
                <w:ilvl w:val="0"/>
                <w:numId w:val="12"/>
              </w:numPr>
              <w:spacing w:before="0" w:beforeAutospacing="off" w:after="0" w:afterAutospacing="off" w:line="240" w:lineRule="auto"/>
              <w:ind w:left="720" w:right="0" w:hanging="360"/>
              <w:jc w:val="left"/>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Bachelor’s degree</w:t>
            </w:r>
          </w:p>
          <w:p w:rsidR="0ED954EE" w:rsidP="0ED954EE" w:rsidRDefault="0ED954EE" w14:paraId="24099859" w14:textId="45A3E1D1">
            <w:pPr>
              <w:pStyle w:val="ListParagraph"/>
              <w:numPr>
                <w:ilvl w:val="0"/>
                <w:numId w:val="12"/>
              </w:numPr>
              <w:spacing w:before="0" w:beforeAutospacing="off" w:after="0" w:afterAutospacing="off" w:line="240" w:lineRule="auto"/>
              <w:ind w:left="720" w:right="0" w:hanging="360"/>
              <w:jc w:val="left"/>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Graduate degree</w:t>
            </w:r>
          </w:p>
        </w:tc>
      </w:tr>
    </w:tbl>
    <w:tbl>
      <w:tblPr>
        <w:tblStyle w:val="TableGrid"/>
        <w:tblW w:w="0" w:type="auto"/>
        <w:tblBorders>
          <w:top w:val="single" w:sz="6"/>
          <w:left w:val="single" w:sz="6"/>
          <w:bottom w:val="single" w:sz="6"/>
          <w:right w:val="single" w:sz="6"/>
        </w:tblBorders>
        <w:tblLayout w:type="fixed"/>
        <w:tblLook w:val="06A0" w:firstRow="1" w:lastRow="0" w:firstColumn="1" w:lastColumn="0" w:noHBand="1" w:noVBand="1"/>
      </w:tblPr>
      <w:tblGrid>
        <w:gridCol w:w="4674"/>
        <w:gridCol w:w="4674"/>
      </w:tblGrid>
      <w:tr w:rsidR="0ED954EE" w:rsidTr="0ED954EE" w14:paraId="38B61873">
        <w:trPr>
          <w:trHeight w:val="300"/>
        </w:trPr>
        <w:tc>
          <w:tcPr>
            <w:tcW w:w="9348" w:type="dxa"/>
            <w:gridSpan w:val="2"/>
            <w:shd w:val="clear" w:color="auto" w:fill="C1E4F5" w:themeFill="accent1" w:themeFillTint="33"/>
            <w:tcMar>
              <w:left w:w="105" w:type="dxa"/>
              <w:right w:w="105" w:type="dxa"/>
            </w:tcMar>
            <w:vAlign w:val="top"/>
          </w:tcPr>
          <w:p w:rsidR="0ED954EE" w:rsidP="0ED954EE" w:rsidRDefault="0ED954EE" w14:paraId="5F2DDBF1" w14:textId="4D68540A">
            <w:pPr>
              <w:ind w:left="0"/>
              <w:rPr>
                <w:rFonts w:ascii="Aptos" w:hAnsi="Aptos" w:eastAsia="Aptos" w:cs="Aptos"/>
                <w:b w:val="0"/>
                <w:bCs w:val="0"/>
                <w:i w:val="0"/>
                <w:iCs w:val="0"/>
                <w:sz w:val="22"/>
                <w:szCs w:val="22"/>
              </w:rPr>
            </w:pPr>
            <w:r w:rsidRPr="0ED954EE" w:rsidR="0ED954EE">
              <w:rPr>
                <w:rFonts w:ascii="Aptos" w:hAnsi="Aptos" w:eastAsia="Aptos" w:cs="Aptos"/>
                <w:b w:val="1"/>
                <w:bCs w:val="1"/>
                <w:i w:val="0"/>
                <w:iCs w:val="0"/>
                <w:sz w:val="22"/>
                <w:szCs w:val="22"/>
                <w:lang w:val="en-US"/>
              </w:rPr>
              <w:t>Child Demographic Information</w:t>
            </w:r>
          </w:p>
        </w:tc>
      </w:tr>
      <w:tr w:rsidR="0ED954EE" w:rsidTr="0ED954EE" w14:paraId="55F61954">
        <w:trPr>
          <w:trHeight w:val="300"/>
        </w:trPr>
        <w:tc>
          <w:tcPr>
            <w:tcW w:w="4674" w:type="dxa"/>
            <w:tcMar>
              <w:left w:w="105" w:type="dxa"/>
              <w:right w:w="105" w:type="dxa"/>
            </w:tcMar>
            <w:vAlign w:val="top"/>
          </w:tcPr>
          <w:p w:rsidR="0ED954EE" w:rsidP="0ED954EE" w:rsidRDefault="0ED954EE" w14:paraId="02A20FCE" w14:textId="77BF39E2">
            <w:pPr>
              <w:rPr>
                <w:rFonts w:ascii="Aptos" w:hAnsi="Aptos" w:eastAsia="Aptos" w:cs="Aptos"/>
                <w:b w:val="0"/>
                <w:bCs w:val="0"/>
                <w:i w:val="0"/>
                <w:iCs w:val="0"/>
                <w:sz w:val="22"/>
                <w:szCs w:val="22"/>
              </w:rPr>
            </w:pPr>
          </w:p>
        </w:tc>
        <w:tc>
          <w:tcPr>
            <w:tcW w:w="4674" w:type="dxa"/>
            <w:tcMar>
              <w:left w:w="105" w:type="dxa"/>
              <w:right w:w="105" w:type="dxa"/>
            </w:tcMar>
            <w:vAlign w:val="top"/>
          </w:tcPr>
          <w:p w:rsidR="0ED954EE" w:rsidP="0ED954EE" w:rsidRDefault="0ED954EE" w14:paraId="560D34BA" w14:textId="14DA7E87">
            <w:pPr>
              <w:ind w:left="0"/>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Are there other children in the home? If yes, choose one or more of the following:</w:t>
            </w:r>
          </w:p>
          <w:p w:rsidR="0ED954EE" w:rsidP="0ED954EE" w:rsidRDefault="0ED954EE" w14:paraId="489FBF5E" w14:textId="1683F5DE">
            <w:pPr>
              <w:pStyle w:val="ListParagraph"/>
              <w:numPr>
                <w:ilvl w:val="0"/>
                <w:numId w:val="12"/>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Biological children</w:t>
            </w:r>
          </w:p>
          <w:p w:rsidR="0ED954EE" w:rsidP="0ED954EE" w:rsidRDefault="0ED954EE" w14:paraId="37FBB019" w14:textId="148D92F1">
            <w:pPr>
              <w:pStyle w:val="ListParagraph"/>
              <w:numPr>
                <w:ilvl w:val="0"/>
                <w:numId w:val="12"/>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Other foster children</w:t>
            </w:r>
          </w:p>
          <w:p w:rsidR="0ED954EE" w:rsidP="0ED954EE" w:rsidRDefault="0ED954EE" w14:paraId="0DD7FE23" w14:textId="263703AA">
            <w:pPr>
              <w:pStyle w:val="ListParagraph"/>
              <w:numPr>
                <w:ilvl w:val="0"/>
                <w:numId w:val="12"/>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Siblings of the child</w:t>
            </w:r>
          </w:p>
          <w:p w:rsidR="0ED954EE" w:rsidP="0ED954EE" w:rsidRDefault="0ED954EE" w14:paraId="69FA298C" w14:textId="31974028">
            <w:pPr>
              <w:rPr>
                <w:rFonts w:ascii="Aptos" w:hAnsi="Aptos" w:eastAsia="Aptos" w:cs="Aptos"/>
                <w:b w:val="0"/>
                <w:bCs w:val="0"/>
                <w:i w:val="0"/>
                <w:iCs w:val="0"/>
                <w:sz w:val="22"/>
                <w:szCs w:val="22"/>
              </w:rPr>
            </w:pPr>
          </w:p>
        </w:tc>
      </w:tr>
      <w:tr w:rsidR="0ED954EE" w:rsidTr="0ED954EE" w14:paraId="007857DB">
        <w:trPr>
          <w:trHeight w:val="300"/>
        </w:trPr>
        <w:tc>
          <w:tcPr>
            <w:tcW w:w="4674" w:type="dxa"/>
            <w:tcMar>
              <w:left w:w="105" w:type="dxa"/>
              <w:right w:w="105" w:type="dxa"/>
            </w:tcMar>
            <w:vAlign w:val="top"/>
          </w:tcPr>
          <w:p w:rsidR="0ED954EE" w:rsidP="0ED954EE" w:rsidRDefault="0ED954EE" w14:paraId="2D234422" w14:textId="48B248BA">
            <w:pPr>
              <w:ind w:left="0"/>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 xml:space="preserve">Child gender: </w:t>
            </w:r>
          </w:p>
          <w:p w:rsidR="0ED954EE" w:rsidP="0ED954EE" w:rsidRDefault="0ED954EE" w14:paraId="374AC931" w14:textId="25EC95E8">
            <w:pPr>
              <w:pStyle w:val="ListParagraph"/>
              <w:numPr>
                <w:ilvl w:val="0"/>
                <w:numId w:val="13"/>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Male</w:t>
            </w:r>
          </w:p>
          <w:p w:rsidR="0ED954EE" w:rsidP="0ED954EE" w:rsidRDefault="0ED954EE" w14:paraId="1CE12AD7" w14:textId="200D4440">
            <w:pPr>
              <w:pStyle w:val="ListParagraph"/>
              <w:numPr>
                <w:ilvl w:val="0"/>
                <w:numId w:val="13"/>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 xml:space="preserve">Female </w:t>
            </w:r>
          </w:p>
          <w:p w:rsidR="0ED954EE" w:rsidP="0ED954EE" w:rsidRDefault="0ED954EE" w14:paraId="4F84A136" w14:textId="120FA105">
            <w:pPr>
              <w:pStyle w:val="ListParagraph"/>
              <w:numPr>
                <w:ilvl w:val="0"/>
                <w:numId w:val="13"/>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Nonbinary</w:t>
            </w:r>
          </w:p>
        </w:tc>
        <w:tc>
          <w:tcPr>
            <w:tcW w:w="4674" w:type="dxa"/>
            <w:tcMar>
              <w:left w:w="105" w:type="dxa"/>
              <w:right w:w="105" w:type="dxa"/>
            </w:tcMar>
            <w:vAlign w:val="top"/>
          </w:tcPr>
          <w:p w:rsidR="0ED954EE" w:rsidP="0ED954EE" w:rsidRDefault="0ED954EE" w14:paraId="651BB2EE" w14:textId="1F65A39B">
            <w:pPr>
              <w:ind w:left="0"/>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Average years child spent in foster care:</w:t>
            </w:r>
          </w:p>
          <w:p w:rsidR="0ED954EE" w:rsidP="0ED954EE" w:rsidRDefault="0ED954EE" w14:paraId="4AB63DB6" w14:textId="0D2E85ED">
            <w:pPr>
              <w:pStyle w:val="ListParagraph"/>
              <w:numPr>
                <w:ilvl w:val="0"/>
                <w:numId w:val="11"/>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0-2 years</w:t>
            </w:r>
          </w:p>
          <w:p w:rsidR="0ED954EE" w:rsidP="0ED954EE" w:rsidRDefault="0ED954EE" w14:paraId="6999C2A5" w14:textId="37E47787">
            <w:pPr>
              <w:pStyle w:val="ListParagraph"/>
              <w:numPr>
                <w:ilvl w:val="0"/>
                <w:numId w:val="11"/>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2-4 years</w:t>
            </w:r>
          </w:p>
          <w:p w:rsidR="0ED954EE" w:rsidP="0ED954EE" w:rsidRDefault="0ED954EE" w14:paraId="6BDBAFE3" w14:textId="2EA4CE2A">
            <w:pPr>
              <w:pStyle w:val="ListParagraph"/>
              <w:numPr>
                <w:ilvl w:val="0"/>
                <w:numId w:val="11"/>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4-6 years</w:t>
            </w:r>
          </w:p>
          <w:p w:rsidR="0ED954EE" w:rsidP="0ED954EE" w:rsidRDefault="0ED954EE" w14:paraId="700382D8" w14:textId="24DD4DD3">
            <w:pPr>
              <w:pStyle w:val="ListParagraph"/>
              <w:numPr>
                <w:ilvl w:val="0"/>
                <w:numId w:val="11"/>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6+ years</w:t>
            </w:r>
          </w:p>
        </w:tc>
      </w:tr>
      <w:tr w:rsidR="0ED954EE" w:rsidTr="0ED954EE" w14:paraId="45B1E420">
        <w:trPr>
          <w:trHeight w:val="300"/>
        </w:trPr>
        <w:tc>
          <w:tcPr>
            <w:tcW w:w="4674" w:type="dxa"/>
            <w:tcMar>
              <w:left w:w="105" w:type="dxa"/>
              <w:right w:w="105" w:type="dxa"/>
            </w:tcMar>
            <w:vAlign w:val="top"/>
          </w:tcPr>
          <w:p w:rsidR="0ED954EE" w:rsidP="0ED954EE" w:rsidRDefault="0ED954EE" w14:paraId="2E0BD7B7" w14:textId="228C32EA">
            <w:pPr>
              <w:ind w:left="0"/>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 xml:space="preserve">Average number of placements for children  in care: </w:t>
            </w:r>
          </w:p>
          <w:p w:rsidR="0ED954EE" w:rsidP="0ED954EE" w:rsidRDefault="0ED954EE" w14:paraId="2D305688" w14:textId="1F17A0A7">
            <w:pPr>
              <w:pStyle w:val="ListParagraph"/>
              <w:numPr>
                <w:ilvl w:val="0"/>
                <w:numId w:val="15"/>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 xml:space="preserve">1-3 </w:t>
            </w:r>
          </w:p>
          <w:p w:rsidR="0ED954EE" w:rsidP="0ED954EE" w:rsidRDefault="0ED954EE" w14:paraId="461CD270" w14:textId="7E160E24">
            <w:pPr>
              <w:pStyle w:val="ListParagraph"/>
              <w:numPr>
                <w:ilvl w:val="0"/>
                <w:numId w:val="15"/>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 xml:space="preserve">3-5 </w:t>
            </w:r>
          </w:p>
          <w:p w:rsidR="0ED954EE" w:rsidP="0ED954EE" w:rsidRDefault="0ED954EE" w14:paraId="1859FA85" w14:textId="54818853">
            <w:pPr>
              <w:pStyle w:val="ListParagraph"/>
              <w:numPr>
                <w:ilvl w:val="0"/>
                <w:numId w:val="15"/>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5+</w:t>
            </w:r>
          </w:p>
          <w:p w:rsidR="0ED954EE" w:rsidP="0ED954EE" w:rsidRDefault="0ED954EE" w14:paraId="3997D9D1" w14:textId="170B2B7A">
            <w:pPr>
              <w:rPr>
                <w:rFonts w:ascii="Aptos" w:hAnsi="Aptos" w:eastAsia="Aptos" w:cs="Aptos"/>
                <w:b w:val="0"/>
                <w:bCs w:val="0"/>
                <w:i w:val="0"/>
                <w:iCs w:val="0"/>
                <w:sz w:val="22"/>
                <w:szCs w:val="22"/>
              </w:rPr>
            </w:pPr>
          </w:p>
        </w:tc>
        <w:tc>
          <w:tcPr>
            <w:tcW w:w="4674" w:type="dxa"/>
            <w:tcMar>
              <w:left w:w="105" w:type="dxa"/>
              <w:right w:w="105" w:type="dxa"/>
            </w:tcMar>
            <w:vAlign w:val="top"/>
          </w:tcPr>
          <w:p w:rsidR="0ED954EE" w:rsidP="0ED954EE" w:rsidRDefault="0ED954EE" w14:paraId="71C12826" w14:textId="75B68C6C">
            <w:pPr>
              <w:ind w:left="0"/>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Races of children in your care. Choose one or more:</w:t>
            </w:r>
          </w:p>
          <w:p w:rsidR="0ED954EE" w:rsidP="0ED954EE" w:rsidRDefault="0ED954EE" w14:paraId="2E2FDCE6" w14:textId="5E1F9D44">
            <w:pPr>
              <w:pStyle w:val="ListParagraph"/>
              <w:numPr>
                <w:ilvl w:val="0"/>
                <w:numId w:val="16"/>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 xml:space="preserve">African American or Black </w:t>
            </w:r>
          </w:p>
          <w:p w:rsidR="0ED954EE" w:rsidP="0ED954EE" w:rsidRDefault="0ED954EE" w14:paraId="3BDAAD3B" w14:textId="03F5838C">
            <w:pPr>
              <w:pStyle w:val="ListParagraph"/>
              <w:numPr>
                <w:ilvl w:val="0"/>
                <w:numId w:val="16"/>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 xml:space="preserve">American Indian or Alaska Native (specific tribal affiliation) </w:t>
            </w:r>
          </w:p>
          <w:p w:rsidR="0ED954EE" w:rsidP="0ED954EE" w:rsidRDefault="0ED954EE" w14:paraId="0DF61FC3" w14:textId="4E00C656">
            <w:pPr>
              <w:pStyle w:val="ListParagraph"/>
              <w:numPr>
                <w:ilvl w:val="0"/>
                <w:numId w:val="16"/>
              </w:numPr>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 xml:space="preserve">Native Hawaiian/Pacific Islander </w:t>
            </w:r>
          </w:p>
          <w:p w:rsidR="0ED954EE" w:rsidP="0ED954EE" w:rsidRDefault="0ED954EE" w14:paraId="69BFCBC2" w14:textId="5D5C5F79">
            <w:pPr>
              <w:pStyle w:val="ListParagraph"/>
              <w:numPr>
                <w:ilvl w:val="0"/>
                <w:numId w:val="16"/>
              </w:numPr>
              <w:spacing w:before="0" w:beforeAutospacing="off" w:after="160" w:afterAutospacing="off" w:line="259" w:lineRule="auto"/>
              <w:ind w:right="0"/>
              <w:jc w:val="left"/>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Asian or Asian American</w:t>
            </w:r>
          </w:p>
          <w:p w:rsidR="0ED954EE" w:rsidP="0ED954EE" w:rsidRDefault="0ED954EE" w14:paraId="7C7B835C" w14:textId="5671C081">
            <w:pPr>
              <w:pStyle w:val="ListParagraph"/>
              <w:numPr>
                <w:ilvl w:val="0"/>
                <w:numId w:val="16"/>
              </w:numPr>
              <w:spacing w:before="0" w:beforeAutospacing="off" w:after="160" w:afterAutospacing="off" w:line="259" w:lineRule="auto"/>
              <w:ind w:right="0"/>
              <w:jc w:val="left"/>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Hispanic or Latino</w:t>
            </w:r>
          </w:p>
          <w:p w:rsidR="0ED954EE" w:rsidP="0ED954EE" w:rsidRDefault="0ED954EE" w14:paraId="1B3164FD" w14:textId="4BEE0985">
            <w:pPr>
              <w:pStyle w:val="ListParagraph"/>
              <w:numPr>
                <w:ilvl w:val="0"/>
                <w:numId w:val="16"/>
              </w:numPr>
              <w:spacing w:before="0" w:beforeAutospacing="off" w:after="160" w:afterAutospacing="off" w:line="259" w:lineRule="auto"/>
              <w:ind w:right="0"/>
              <w:jc w:val="left"/>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Multiracial</w:t>
            </w:r>
          </w:p>
          <w:p w:rsidR="0ED954EE" w:rsidP="0ED954EE" w:rsidRDefault="0ED954EE" w14:paraId="3521196B" w14:textId="1070FDC7">
            <w:pPr>
              <w:pStyle w:val="ListParagraph"/>
              <w:numPr>
                <w:ilvl w:val="0"/>
                <w:numId w:val="16"/>
              </w:numPr>
              <w:spacing w:before="0" w:beforeAutospacing="off" w:after="160" w:afterAutospacing="off" w:line="259" w:lineRule="auto"/>
              <w:ind w:right="0"/>
              <w:jc w:val="left"/>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White</w:t>
            </w:r>
          </w:p>
          <w:p w:rsidR="0ED954EE" w:rsidP="0ED954EE" w:rsidRDefault="0ED954EE" w14:paraId="719CB35F" w14:textId="595BBFFE">
            <w:pPr>
              <w:pStyle w:val="ListParagraph"/>
              <w:numPr>
                <w:ilvl w:val="0"/>
                <w:numId w:val="16"/>
              </w:numPr>
              <w:spacing w:before="0" w:beforeAutospacing="off" w:after="160" w:afterAutospacing="off" w:line="259" w:lineRule="auto"/>
              <w:ind w:right="0"/>
              <w:jc w:val="left"/>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Middle Eastern or North African</w:t>
            </w:r>
          </w:p>
          <w:p w:rsidR="0ED954EE" w:rsidP="0ED954EE" w:rsidRDefault="0ED954EE" w14:paraId="049DA66F" w14:textId="6B90952D">
            <w:pPr>
              <w:pStyle w:val="ListParagraph"/>
              <w:numPr>
                <w:ilvl w:val="0"/>
                <w:numId w:val="16"/>
              </w:numPr>
              <w:spacing w:before="0" w:beforeAutospacing="off" w:after="160" w:afterAutospacing="off" w:line="259" w:lineRule="auto"/>
              <w:ind w:right="0"/>
              <w:jc w:val="left"/>
              <w:rPr>
                <w:rFonts w:ascii="Aptos" w:hAnsi="Aptos" w:eastAsia="Aptos" w:cs="Aptos"/>
                <w:b w:val="0"/>
                <w:bCs w:val="0"/>
                <w:i w:val="0"/>
                <w:iCs w:val="0"/>
                <w:sz w:val="22"/>
                <w:szCs w:val="22"/>
              </w:rPr>
            </w:pPr>
            <w:r w:rsidRPr="0ED954EE" w:rsidR="0ED954EE">
              <w:rPr>
                <w:rFonts w:ascii="Aptos" w:hAnsi="Aptos" w:eastAsia="Aptos" w:cs="Aptos"/>
                <w:b w:val="0"/>
                <w:bCs w:val="0"/>
                <w:i w:val="0"/>
                <w:iCs w:val="0"/>
                <w:sz w:val="22"/>
                <w:szCs w:val="22"/>
                <w:lang w:val="en-US"/>
              </w:rPr>
              <w:t>Other: ____________</w:t>
            </w:r>
          </w:p>
        </w:tc>
      </w:tr>
    </w:tbl>
    <w:p w:rsidR="35F2848D" w:rsidP="0ED954EE" w:rsidRDefault="35F2848D" w14:paraId="622F8E0E" w14:textId="36E7DE18">
      <w:pPr>
        <w:spacing w:before="0" w:beforeAutospacing="off" w:after="0" w:afterAutospacing="off" w:line="480" w:lineRule="auto"/>
        <w:jc w:val="left"/>
        <w:rPr>
          <w:rFonts w:ascii="Times New Roman" w:hAnsi="Times New Roman" w:eastAsia="Times New Roman" w:cs="Times New Roman"/>
          <w:b w:val="1"/>
          <w:bCs w:val="1"/>
          <w:i w:val="0"/>
          <w:iCs w:val="0"/>
          <w:caps w:val="0"/>
          <w:smallCaps w:val="0"/>
          <w:noProof w:val="0"/>
          <w:color w:val="auto"/>
          <w:sz w:val="24"/>
          <w:szCs w:val="24"/>
          <w:lang w:val="en-US"/>
        </w:rPr>
      </w:pPr>
    </w:p>
    <w:p w:rsidR="35F2848D" w:rsidP="0ED954EE" w:rsidRDefault="35F2848D" w14:paraId="3A355093" w14:textId="585B78DD">
      <w:pPr>
        <w:spacing w:before="0" w:beforeAutospacing="off" w:after="0" w:afterAutospacing="off" w:line="480" w:lineRule="auto"/>
        <w:jc w:val="left"/>
        <w:rPr>
          <w:rFonts w:ascii="Times New Roman" w:hAnsi="Times New Roman" w:eastAsia="Times New Roman" w:cs="Times New Roman"/>
          <w:b w:val="1"/>
          <w:bCs w:val="1"/>
          <w:i w:val="0"/>
          <w:iCs w:val="0"/>
          <w:caps w:val="0"/>
          <w:smallCaps w:val="0"/>
          <w:noProof w:val="0"/>
          <w:color w:val="auto"/>
          <w:sz w:val="24"/>
          <w:szCs w:val="24"/>
          <w:lang w:val="en-US"/>
        </w:rPr>
      </w:pPr>
    </w:p>
    <w:p w:rsidR="35F2848D" w:rsidP="0ED954EE" w:rsidRDefault="35F2848D" w14:paraId="4E52A5C6" w14:textId="3D9E02C0">
      <w:pPr>
        <w:spacing w:before="0" w:beforeAutospacing="off" w:after="0" w:afterAutospacing="off"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583A56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Interview Questions for Aged-out Foster Children Formerly in Foster Care </w:t>
      </w:r>
    </w:p>
    <w:p w:rsidR="35F2848D" w:rsidP="0ED954EE" w:rsidRDefault="35F2848D" w14:paraId="05628DCF" w14:textId="697D9D3A">
      <w:pPr>
        <w:spacing w:before="0" w:beforeAutospacing="off" w:after="0" w:afterAutospacing="off"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583A56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During Ages 5-12</w:t>
      </w:r>
    </w:p>
    <w:p w:rsidR="35F2848D" w:rsidP="0ED954EE" w:rsidRDefault="35F2848D" w14:paraId="35775CDC" w14:textId="34CD6F68">
      <w:pPr>
        <w:spacing w:before="0" w:beforeAutospacing="off" w:after="0" w:afterAutospacing="off" w:line="48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583A56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Questions:</w:t>
      </w:r>
    </w:p>
    <w:p w:rsidR="35F2848D" w:rsidP="0ED954EE" w:rsidRDefault="35F2848D" w14:paraId="26C9AF19" w14:textId="712A4377">
      <w:pPr>
        <w:pStyle w:val="ListParagraph"/>
        <w:numPr>
          <w:ilvl w:val="0"/>
          <w:numId w:val="17"/>
        </w:numPr>
        <w:spacing w:before="0" w:beforeAutospacing="off" w:after="0" w:afterAutospacing="off" w:line="48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583A56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What was the event that caused you to be removed from your home? How old were you when that took place?</w:t>
      </w:r>
    </w:p>
    <w:p w:rsidR="35F2848D" w:rsidP="0ED954EE" w:rsidRDefault="35F2848D" w14:paraId="12149FC6" w14:textId="382E8E77">
      <w:pPr>
        <w:pStyle w:val="ListParagraph"/>
        <w:numPr>
          <w:ilvl w:val="0"/>
          <w:numId w:val="17"/>
        </w:numPr>
        <w:spacing w:before="0" w:beforeAutospacing="off" w:after="0" w:afterAutospacing="off" w:line="48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583A56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Were there any times when you felt like you didn’t fit in or felt you were bullied? What was your experience?</w:t>
      </w:r>
    </w:p>
    <w:p w:rsidR="35F2848D" w:rsidP="0ED954EE" w:rsidRDefault="35F2848D" w14:paraId="651CB529" w14:textId="02AF8D87">
      <w:pPr>
        <w:pStyle w:val="ListParagraph"/>
        <w:numPr>
          <w:ilvl w:val="0"/>
          <w:numId w:val="17"/>
        </w:numPr>
        <w:spacing w:before="0" w:beforeAutospacing="off" w:after="0" w:afterAutospacing="off" w:line="480" w:lineRule="auto"/>
        <w:ind w:left="720" w:right="0" w:hanging="36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583A56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What type of behaviors did you exhibit at the time while in foster care? </w:t>
      </w:r>
    </w:p>
    <w:p w:rsidR="35F2848D" w:rsidP="0ED954EE" w:rsidRDefault="35F2848D" w14:paraId="4E24EFB6" w14:textId="2AAFC057">
      <w:pPr>
        <w:pStyle w:val="ListParagraph"/>
        <w:numPr>
          <w:ilvl w:val="0"/>
          <w:numId w:val="17"/>
        </w:numPr>
        <w:spacing w:before="0" w:beforeAutospacing="off" w:after="0" w:afterAutospacing="off" w:line="480" w:lineRule="auto"/>
        <w:ind w:left="720" w:right="0" w:hanging="36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583A56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Why do you think you were behaving in that manner? What kinds of things would make you upset?</w:t>
      </w:r>
    </w:p>
    <w:p w:rsidR="35F2848D" w:rsidP="0ED954EE" w:rsidRDefault="35F2848D" w14:paraId="7F84B67F" w14:textId="44698E47">
      <w:pPr>
        <w:pStyle w:val="ListParagraph"/>
        <w:numPr>
          <w:ilvl w:val="0"/>
          <w:numId w:val="17"/>
        </w:numPr>
        <w:spacing w:before="0" w:beforeAutospacing="off" w:after="0" w:afterAutospacing="off" w:line="48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583A56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What would have made you feel safe and secure?</w:t>
      </w:r>
    </w:p>
    <w:p w:rsidR="35F2848D" w:rsidP="0ED954EE" w:rsidRDefault="35F2848D" w14:paraId="7E31398A" w14:textId="735DAE76">
      <w:pPr>
        <w:pStyle w:val="ListParagraph"/>
        <w:numPr>
          <w:ilvl w:val="0"/>
          <w:numId w:val="17"/>
        </w:numPr>
        <w:spacing w:before="0" w:beforeAutospacing="off" w:after="0" w:afterAutospacing="off" w:line="48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583A56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How do you remember that your foster families addressed those behaviors? Did they make it worse? Did they help? In what ways did they help?</w:t>
      </w:r>
    </w:p>
    <w:p w:rsidR="35F2848D" w:rsidP="0ED954EE" w:rsidRDefault="35F2848D" w14:paraId="64946401" w14:textId="7FAB20EA">
      <w:pPr>
        <w:pStyle w:val="ListParagraph"/>
        <w:numPr>
          <w:ilvl w:val="0"/>
          <w:numId w:val="17"/>
        </w:numPr>
        <w:spacing w:before="0" w:beforeAutospacing="off" w:after="0" w:afterAutospacing="off" w:line="48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583A56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What do you think you would have needed most during that time? Can you tell me more about why you feel that way?</w:t>
      </w:r>
    </w:p>
    <w:p w:rsidR="35F2848D" w:rsidP="0ED954EE" w:rsidRDefault="35F2848D" w14:paraId="35E537EB" w14:textId="0D46F0CA">
      <w:pPr>
        <w:pStyle w:val="ListParagraph"/>
        <w:numPr>
          <w:ilvl w:val="0"/>
          <w:numId w:val="17"/>
        </w:numPr>
        <w:spacing w:before="0" w:beforeAutospacing="off" w:after="0" w:afterAutospacing="off" w:line="48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583A56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What service(s) do you wish was available to you during that time?</w:t>
      </w:r>
    </w:p>
    <w:p w:rsidR="35F2848D" w:rsidP="0ED954EE" w:rsidRDefault="35F2848D" w14:paraId="286808A0" w14:textId="0D63D1E3">
      <w:pPr>
        <w:pStyle w:val="ListParagraph"/>
        <w:numPr>
          <w:ilvl w:val="1"/>
          <w:numId w:val="17"/>
        </w:numPr>
        <w:spacing w:before="0" w:beforeAutospacing="off" w:after="0" w:afterAutospacing="off" w:line="48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583A56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That would have helped you with behaviors?</w:t>
      </w:r>
    </w:p>
    <w:p w:rsidR="35F2848D" w:rsidP="0ED954EE" w:rsidRDefault="35F2848D" w14:paraId="0787CCB7" w14:textId="4079CDBB">
      <w:pPr>
        <w:pStyle w:val="ListParagraph"/>
        <w:numPr>
          <w:ilvl w:val="1"/>
          <w:numId w:val="17"/>
        </w:numPr>
        <w:spacing w:before="0" w:beforeAutospacing="off" w:after="0" w:afterAutospacing="off" w:line="48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583A56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What kind of nurturing or mentoring would have been helpful and supported you during that time? What would that have looked like?</w:t>
      </w:r>
    </w:p>
    <w:p w:rsidR="35F2848D" w:rsidP="0ED954EE" w:rsidRDefault="35F2848D" w14:paraId="27B6D6BD" w14:textId="0EBB9894">
      <w:pPr>
        <w:pStyle w:val="ListParagraph"/>
        <w:numPr>
          <w:ilvl w:val="0"/>
          <w:numId w:val="17"/>
        </w:numPr>
        <w:spacing w:before="0" w:beforeAutospacing="off" w:after="0" w:afterAutospacing="off" w:line="48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583A56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Tell us about your school experience during that time.</w:t>
      </w:r>
    </w:p>
    <w:p w:rsidR="35F2848D" w:rsidP="0ED954EE" w:rsidRDefault="35F2848D" w14:paraId="3FB6403E" w14:textId="423443BE">
      <w:pPr>
        <w:pStyle w:val="ListParagraph"/>
        <w:numPr>
          <w:ilvl w:val="1"/>
          <w:numId w:val="17"/>
        </w:numPr>
        <w:spacing w:before="0" w:beforeAutospacing="off" w:after="0" w:afterAutospacing="off" w:line="48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583A56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How were teachers helpful?</w:t>
      </w:r>
    </w:p>
    <w:p w:rsidR="35F2848D" w:rsidP="0ED954EE" w:rsidRDefault="35F2848D" w14:paraId="51D17314" w14:textId="00A082B0">
      <w:pPr>
        <w:pStyle w:val="ListParagraph"/>
        <w:numPr>
          <w:ilvl w:val="1"/>
          <w:numId w:val="17"/>
        </w:numPr>
        <w:spacing w:before="0" w:beforeAutospacing="off" w:after="0" w:afterAutospacing="off" w:line="48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583A56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Was there any other support in the school for you?</w:t>
      </w:r>
    </w:p>
    <w:p w:rsidR="35F2848D" w:rsidP="0ED954EE" w:rsidRDefault="35F2848D" w14:paraId="6446EE2D" w14:textId="5A7D2947">
      <w:pPr>
        <w:pStyle w:val="ListParagraph"/>
        <w:numPr>
          <w:ilvl w:val="1"/>
          <w:numId w:val="17"/>
        </w:numPr>
        <w:spacing w:before="0" w:beforeAutospacing="off" w:after="0" w:afterAutospacing="off" w:line="48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583A56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Did you have any mentors? Did you participate in a mentorship program?</w:t>
      </w:r>
    </w:p>
    <w:p w:rsidR="35F2848D" w:rsidP="0ED954EE" w:rsidRDefault="35F2848D" w14:paraId="2C82C8CC" w14:textId="0C719570">
      <w:pPr>
        <w:pStyle w:val="ListParagraph"/>
        <w:numPr>
          <w:ilvl w:val="1"/>
          <w:numId w:val="17"/>
        </w:numPr>
        <w:spacing w:before="0" w:beforeAutospacing="off" w:after="0" w:afterAutospacing="off" w:line="48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583A56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Did you participate in after-school activities? </w:t>
      </w:r>
    </w:p>
    <w:p w:rsidR="35F2848D" w:rsidP="0ED954EE" w:rsidRDefault="35F2848D" w14:paraId="2844EAC7" w14:textId="3B013746">
      <w:pPr>
        <w:pStyle w:val="ListParagraph"/>
        <w:numPr>
          <w:ilvl w:val="2"/>
          <w:numId w:val="17"/>
        </w:numPr>
        <w:spacing w:before="0" w:beforeAutospacing="off" w:after="0" w:afterAutospacing="off" w:line="48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583A56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Which activities did you enjoy?</w:t>
      </w:r>
    </w:p>
    <w:p w:rsidR="35F2848D" w:rsidP="0ED954EE" w:rsidRDefault="35F2848D" w14:paraId="73D05572" w14:textId="7796B41E">
      <w:pPr>
        <w:pStyle w:val="ListParagraph"/>
        <w:numPr>
          <w:ilvl w:val="0"/>
          <w:numId w:val="17"/>
        </w:numPr>
        <w:spacing w:before="0" w:beforeAutospacing="off" w:after="0" w:afterAutospacing="off" w:line="48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ED954EE" w:rsidR="583A56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Is there something else you’d like to share with us that we haven’t asked?</w:t>
      </w:r>
    </w:p>
    <w:p w:rsidR="35F2848D" w:rsidP="0ED954EE" w:rsidRDefault="35F2848D" w14:paraId="66F5C008" w14:textId="52489B23">
      <w:pPr>
        <w:spacing w:before="0" w:beforeAutospacing="off" w:after="0" w:afterAutospacing="off" w:line="480" w:lineRule="auto"/>
        <w:jc w:val="left"/>
        <w:rPr>
          <w:rFonts w:ascii="Times New Roman" w:hAnsi="Times New Roman" w:eastAsia="Times New Roman" w:cs="Times New Roman"/>
          <w:b w:val="1"/>
          <w:bCs w:val="1"/>
          <w:i w:val="0"/>
          <w:iCs w:val="0"/>
          <w:caps w:val="0"/>
          <w:smallCaps w:val="0"/>
          <w:noProof w:val="0"/>
          <w:color w:val="auto"/>
          <w:sz w:val="24"/>
          <w:szCs w:val="24"/>
          <w:lang w:val="en-US"/>
        </w:rPr>
      </w:pPr>
    </w:p>
    <w:p w:rsidR="35F2848D" w:rsidP="2CE0905A" w:rsidRDefault="35F2848D" w14:paraId="264762F0" w14:textId="5F2D835B">
      <w:pPr>
        <w:pStyle w:val="Normal"/>
        <w:spacing w:before="0" w:beforeAutospacing="off" w:after="0" w:afterAutospacing="off" w:line="480" w:lineRule="auto"/>
        <w:jc w:val="left"/>
      </w:pPr>
    </w:p>
    <w:p w:rsidR="35F2848D" w:rsidP="2CE0905A" w:rsidRDefault="35F2848D" w14:paraId="060C9A24" w14:textId="4128AC62">
      <w:pPr>
        <w:pStyle w:val="Normal"/>
        <w:spacing w:before="0" w:beforeAutospacing="off" w:after="0" w:afterAutospacing="off" w:line="480" w:lineRule="auto"/>
        <w:jc w:val="left"/>
      </w:pPr>
    </w:p>
    <w:p w:rsidR="35F2848D" w:rsidP="0ED954EE" w:rsidRDefault="35F2848D" w14:paraId="56C2DA4C" w14:textId="3203FB48">
      <w:pPr>
        <w:bidi w:val="0"/>
        <w:spacing w:before="0" w:beforeAutospacing="off" w:after="0" w:afterAutospacing="off" w:line="480" w:lineRule="auto"/>
      </w:pPr>
      <w:r>
        <w:br w:type="page"/>
      </w:r>
    </w:p>
    <w:p w:rsidR="35F2848D" w:rsidP="0ED954EE" w:rsidRDefault="35F2848D" w14:paraId="0AB2BD9D" w14:textId="7148FB69">
      <w:pPr>
        <w:pStyle w:val="Normal"/>
        <w:suppressLineNumbers w:val="0"/>
        <w:bidi w:val="0"/>
        <w:spacing w:before="0" w:beforeAutospacing="off" w:after="0" w:afterAutospacing="off" w:line="480" w:lineRule="auto"/>
        <w:ind w:left="0" w:right="0"/>
        <w:jc w:val="center"/>
        <w:rPr>
          <w:rFonts w:ascii="Times" w:hAnsi="Times" w:eastAsia="Times" w:cs="Times"/>
          <w:b w:val="1"/>
          <w:bCs w:val="1"/>
          <w:sz w:val="24"/>
          <w:szCs w:val="24"/>
        </w:rPr>
      </w:pPr>
      <w:r w:rsidRPr="0ED954EE" w:rsidR="1F74641E">
        <w:rPr>
          <w:rFonts w:ascii="Times" w:hAnsi="Times" w:eastAsia="Times" w:cs="Times"/>
          <w:b w:val="1"/>
          <w:bCs w:val="1"/>
        </w:rPr>
        <w:t>Appendix F</w:t>
      </w:r>
    </w:p>
    <w:p w:rsidR="35F2848D" w:rsidP="0ED954EE" w:rsidRDefault="35F2848D" w14:paraId="6AF79E6D" w14:textId="3E14DBFD">
      <w:pPr>
        <w:pStyle w:val="Normal"/>
        <w:suppressLineNumbers w:val="0"/>
        <w:bidi w:val="0"/>
        <w:spacing w:before="0" w:beforeAutospacing="off" w:after="0" w:afterAutospacing="off" w:line="480" w:lineRule="auto"/>
        <w:ind w:left="0" w:right="0"/>
        <w:jc w:val="center"/>
        <w:rPr>
          <w:rFonts w:ascii="Times New Roman" w:hAnsi="Times New Roman" w:eastAsia="Times New Roman" w:cs="Times New Roman"/>
          <w:sz w:val="24"/>
          <w:szCs w:val="24"/>
        </w:rPr>
      </w:pPr>
      <w:r w:rsidRPr="0ED954EE" w:rsidR="1F74641E">
        <w:rPr>
          <w:rFonts w:ascii="Times" w:hAnsi="Times" w:eastAsia="Times" w:cs="Times"/>
          <w:b w:val="1"/>
          <w:bCs w:val="1"/>
        </w:rPr>
        <w:t>Team CITI Training Certificates</w:t>
      </w:r>
      <w:r w:rsidR="1EA7DBE9">
        <w:drawing>
          <wp:inline wp14:editId="5ACC81CB" wp14:anchorId="271F553A">
            <wp:extent cx="4024702" cy="3076575"/>
            <wp:effectExtent l="0" t="0" r="0" b="0"/>
            <wp:docPr id="229552211" name="" title=""/>
            <wp:cNvGraphicFramePr>
              <a:graphicFrameLocks noChangeAspect="1"/>
            </wp:cNvGraphicFramePr>
            <a:graphic>
              <a:graphicData uri="http://schemas.openxmlformats.org/drawingml/2006/picture">
                <pic:pic>
                  <pic:nvPicPr>
                    <pic:cNvPr id="0" name=""/>
                    <pic:cNvPicPr/>
                  </pic:nvPicPr>
                  <pic:blipFill>
                    <a:blip r:embed="R970566d131f54f1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024702" cy="3076575"/>
                    </a:xfrm>
                    <a:prstGeom prst="rect">
                      <a:avLst/>
                    </a:prstGeom>
                  </pic:spPr>
                </pic:pic>
              </a:graphicData>
            </a:graphic>
          </wp:inline>
        </w:drawing>
      </w:r>
      <w:r w:rsidR="3C32ED6C">
        <w:drawing>
          <wp:inline wp14:editId="3DE34375" wp14:anchorId="2B779C64">
            <wp:extent cx="5120132" cy="3829344"/>
            <wp:effectExtent l="0" t="0" r="0" b="0"/>
            <wp:docPr id="929807546" name="" title=""/>
            <wp:cNvGraphicFramePr>
              <a:graphicFrameLocks noChangeAspect="1"/>
            </wp:cNvGraphicFramePr>
            <a:graphic>
              <a:graphicData uri="http://schemas.openxmlformats.org/drawingml/2006/picture">
                <pic:pic>
                  <pic:nvPicPr>
                    <pic:cNvPr id="0" name=""/>
                    <pic:cNvPicPr/>
                  </pic:nvPicPr>
                  <pic:blipFill>
                    <a:blip r:embed="R568287140e6d4e3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20132" cy="3829344"/>
                    </a:xfrm>
                    <a:prstGeom prst="rect">
                      <a:avLst/>
                    </a:prstGeom>
                  </pic:spPr>
                </pic:pic>
              </a:graphicData>
            </a:graphic>
          </wp:inline>
        </w:drawing>
      </w:r>
    </w:p>
    <w:p w:rsidR="35F2848D" w:rsidP="2CE0905A" w:rsidRDefault="35F2848D" w14:paraId="370CEF4A" w14:textId="19CD3602">
      <w:pPr>
        <w:pStyle w:val="Normal"/>
        <w:spacing w:before="0" w:beforeAutospacing="off" w:after="0" w:afterAutospacing="off" w:line="480" w:lineRule="auto"/>
        <w:jc w:val="left"/>
        <w:rPr>
          <w:rFonts w:ascii="Times New Roman" w:hAnsi="Times New Roman" w:eastAsia="Times New Roman" w:cs="Times New Roman"/>
          <w:sz w:val="24"/>
          <w:szCs w:val="24"/>
        </w:rPr>
      </w:pPr>
      <w:r w:rsidR="06492526">
        <w:drawing>
          <wp:inline wp14:editId="423C3415" wp14:anchorId="3292F85A">
            <wp:extent cx="3259394" cy="2428875"/>
            <wp:effectExtent l="0" t="0" r="0" b="0"/>
            <wp:docPr id="236245424" name="" title=""/>
            <wp:cNvGraphicFramePr>
              <a:graphicFrameLocks noChangeAspect="1"/>
            </wp:cNvGraphicFramePr>
            <a:graphic>
              <a:graphicData uri="http://schemas.openxmlformats.org/drawingml/2006/picture">
                <pic:pic>
                  <pic:nvPicPr>
                    <pic:cNvPr id="0" name=""/>
                    <pic:cNvPicPr/>
                  </pic:nvPicPr>
                  <pic:blipFill>
                    <a:blip r:embed="R7b8b27b0ade548a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259394" cy="2428875"/>
                    </a:xfrm>
                    <a:prstGeom prst="rect">
                      <a:avLst/>
                    </a:prstGeom>
                  </pic:spPr>
                </pic:pic>
              </a:graphicData>
            </a:graphic>
          </wp:inline>
        </w:drawing>
      </w:r>
    </w:p>
    <w:p w:rsidR="0ED954EE" w:rsidRDefault="0ED954EE" w14:paraId="7CE800E2" w14:textId="3A6A0F2A">
      <w:r>
        <w:br w:type="page"/>
      </w:r>
    </w:p>
    <w:p w:rsidR="68A5AEA4" w:rsidP="0ED954EE" w:rsidRDefault="68A5AEA4" w14:paraId="0D35C3F9" w14:textId="67B11A6A">
      <w:pPr>
        <w:pStyle w:val="Normal"/>
        <w:suppressLineNumbers w:val="0"/>
        <w:bidi w:val="0"/>
        <w:spacing w:before="0" w:beforeAutospacing="off" w:after="160" w:afterAutospacing="off" w:line="480" w:lineRule="auto"/>
        <w:ind w:left="0" w:right="0"/>
        <w:jc w:val="center"/>
        <w:rPr>
          <w:rFonts w:ascii="Times New Roman" w:hAnsi="Times New Roman" w:eastAsia="Times New Roman" w:cs="Times New Roman"/>
          <w:b w:val="1"/>
          <w:bCs w:val="1"/>
        </w:rPr>
      </w:pPr>
      <w:r w:rsidRPr="0ED954EE" w:rsidR="68A5AEA4">
        <w:rPr>
          <w:rFonts w:ascii="Times New Roman" w:hAnsi="Times New Roman" w:eastAsia="Times New Roman" w:cs="Times New Roman"/>
          <w:b w:val="1"/>
          <w:bCs w:val="1"/>
        </w:rPr>
        <w:t>Appendix G</w:t>
      </w:r>
    </w:p>
    <w:p w:rsidR="68A5AEA4" w:rsidP="0ED954EE" w:rsidRDefault="68A5AEA4" w14:paraId="045B41FF" w14:textId="0540E4D5">
      <w:pPr>
        <w:pStyle w:val="Normal"/>
        <w:suppressLineNumbers w:val="0"/>
        <w:bidi w:val="0"/>
        <w:spacing w:before="0" w:beforeAutospacing="off" w:after="160" w:afterAutospacing="off" w:line="480" w:lineRule="auto"/>
        <w:ind w:left="0" w:right="0"/>
        <w:jc w:val="center"/>
        <w:rPr>
          <w:rFonts w:ascii="Times New Roman" w:hAnsi="Times New Roman" w:eastAsia="Times New Roman" w:cs="Times New Roman"/>
          <w:b w:val="1"/>
          <w:bCs w:val="1"/>
        </w:rPr>
      </w:pPr>
      <w:r w:rsidRPr="0ED954EE" w:rsidR="68A5AEA4">
        <w:rPr>
          <w:rFonts w:ascii="Times New Roman" w:hAnsi="Times New Roman" w:eastAsia="Times New Roman" w:cs="Times New Roman"/>
          <w:b w:val="1"/>
          <w:bCs w:val="1"/>
        </w:rPr>
        <w:t>IRB Form</w:t>
      </w:r>
    </w:p>
    <w:p w:rsidR="7F938BEF" w:rsidP="0ED954EE" w:rsidRDefault="7F938BEF" w14:paraId="752A763C" w14:textId="6B21D9BD">
      <w:pPr>
        <w:pStyle w:val="Normal"/>
        <w:suppressLineNumbers w:val="0"/>
        <w:bidi w:val="0"/>
        <w:spacing w:before="0" w:beforeAutospacing="off" w:after="160" w:afterAutospacing="off" w:line="480" w:lineRule="auto"/>
        <w:ind w:left="0" w:right="0"/>
        <w:jc w:val="left"/>
      </w:pPr>
      <w:r w:rsidR="7F938BEF">
        <w:drawing>
          <wp:inline wp14:editId="7F0E149A" wp14:anchorId="7097AEE7">
            <wp:extent cx="4318778" cy="5551672"/>
            <wp:effectExtent l="0" t="0" r="0" b="0"/>
            <wp:docPr id="1685723036" name="" title=""/>
            <wp:cNvGraphicFramePr>
              <a:graphicFrameLocks noChangeAspect="1"/>
            </wp:cNvGraphicFramePr>
            <a:graphic>
              <a:graphicData uri="http://schemas.openxmlformats.org/drawingml/2006/picture">
                <pic:pic>
                  <pic:nvPicPr>
                    <pic:cNvPr id="0" name=""/>
                    <pic:cNvPicPr/>
                  </pic:nvPicPr>
                  <pic:blipFill>
                    <a:blip r:embed="R9acbfde3634e43b8">
                      <a:extLst>
                        <a:ext xmlns:a="http://schemas.openxmlformats.org/drawingml/2006/main" uri="{28A0092B-C50C-407E-A947-70E740481C1C}">
                          <a14:useLocalDpi val="0"/>
                        </a:ext>
                      </a:extLst>
                    </a:blip>
                    <a:stretch>
                      <a:fillRect/>
                    </a:stretch>
                  </pic:blipFill>
                  <pic:spPr>
                    <a:xfrm>
                      <a:off x="0" y="0"/>
                      <a:ext cx="4318778" cy="5551672"/>
                    </a:xfrm>
                    <a:prstGeom prst="rect">
                      <a:avLst/>
                    </a:prstGeom>
                  </pic:spPr>
                </pic:pic>
              </a:graphicData>
            </a:graphic>
          </wp:inline>
        </w:drawing>
      </w:r>
    </w:p>
    <w:p w:rsidR="7F938BEF" w:rsidP="0ED954EE" w:rsidRDefault="7F938BEF" w14:paraId="027D7E58" w14:textId="32B0E8D4">
      <w:pPr>
        <w:pStyle w:val="Normal"/>
        <w:bidi w:val="0"/>
        <w:spacing w:line="480" w:lineRule="auto"/>
      </w:pPr>
      <w:r w:rsidR="7F938BEF">
        <w:drawing>
          <wp:inline wp14:editId="6AF92120" wp14:anchorId="0F43BCA1">
            <wp:extent cx="4480948" cy="1501270"/>
            <wp:effectExtent l="0" t="0" r="0" b="0"/>
            <wp:docPr id="1322825919" name="" title=""/>
            <wp:cNvGraphicFramePr>
              <a:graphicFrameLocks noChangeAspect="1"/>
            </wp:cNvGraphicFramePr>
            <a:graphic>
              <a:graphicData uri="http://schemas.openxmlformats.org/drawingml/2006/picture">
                <pic:pic>
                  <pic:nvPicPr>
                    <pic:cNvPr id="0" name=""/>
                    <pic:cNvPicPr/>
                  </pic:nvPicPr>
                  <pic:blipFill>
                    <a:blip r:embed="R4035e14c88764262">
                      <a:extLst>
                        <a:ext xmlns:a="http://schemas.openxmlformats.org/drawingml/2006/main" uri="{28A0092B-C50C-407E-A947-70E740481C1C}">
                          <a14:useLocalDpi val="0"/>
                        </a:ext>
                      </a:extLst>
                    </a:blip>
                    <a:stretch>
                      <a:fillRect/>
                    </a:stretch>
                  </pic:blipFill>
                  <pic:spPr>
                    <a:xfrm>
                      <a:off x="0" y="0"/>
                      <a:ext cx="4480948" cy="1501270"/>
                    </a:xfrm>
                    <a:prstGeom prst="rect">
                      <a:avLst/>
                    </a:prstGeom>
                  </pic:spPr>
                </pic:pic>
              </a:graphicData>
            </a:graphic>
          </wp:inline>
        </w:drawing>
      </w:r>
    </w:p>
    <w:p w:rsidR="7F938BEF" w:rsidP="0ED954EE" w:rsidRDefault="7F938BEF" w14:paraId="588BC371" w14:textId="3BCB996E">
      <w:pPr>
        <w:pStyle w:val="Normal"/>
        <w:bidi w:val="0"/>
        <w:spacing w:line="480" w:lineRule="auto"/>
      </w:pPr>
      <w:r w:rsidR="7F938BEF">
        <w:drawing>
          <wp:inline wp14:editId="22C8C681" wp14:anchorId="12EF2BFD">
            <wp:extent cx="4359018" cy="5578325"/>
            <wp:effectExtent l="0" t="0" r="0" b="0"/>
            <wp:docPr id="934487603" name="" title=""/>
            <wp:cNvGraphicFramePr>
              <a:graphicFrameLocks noChangeAspect="1"/>
            </wp:cNvGraphicFramePr>
            <a:graphic>
              <a:graphicData uri="http://schemas.openxmlformats.org/drawingml/2006/picture">
                <pic:pic>
                  <pic:nvPicPr>
                    <pic:cNvPr id="0" name=""/>
                    <pic:cNvPicPr/>
                  </pic:nvPicPr>
                  <pic:blipFill>
                    <a:blip r:embed="Rd4bd6e7a563744a5">
                      <a:extLst>
                        <a:ext xmlns:a="http://schemas.openxmlformats.org/drawingml/2006/main" uri="{28A0092B-C50C-407E-A947-70E740481C1C}">
                          <a14:useLocalDpi val="0"/>
                        </a:ext>
                      </a:extLst>
                    </a:blip>
                    <a:stretch>
                      <a:fillRect/>
                    </a:stretch>
                  </pic:blipFill>
                  <pic:spPr>
                    <a:xfrm>
                      <a:off x="0" y="0"/>
                      <a:ext cx="4359018" cy="5578325"/>
                    </a:xfrm>
                    <a:prstGeom prst="rect">
                      <a:avLst/>
                    </a:prstGeom>
                  </pic:spPr>
                </pic:pic>
              </a:graphicData>
            </a:graphic>
          </wp:inline>
        </w:drawing>
      </w:r>
    </w:p>
    <w:p w:rsidR="7F938BEF" w:rsidP="0ED954EE" w:rsidRDefault="7F938BEF" w14:paraId="45692875" w14:textId="4394A1FB">
      <w:pPr>
        <w:pStyle w:val="Normal"/>
        <w:bidi w:val="0"/>
        <w:spacing w:line="480" w:lineRule="auto"/>
      </w:pPr>
      <w:r w:rsidR="7F938BEF">
        <w:drawing>
          <wp:inline wp14:editId="6D91964E" wp14:anchorId="13C84F8B">
            <wp:extent cx="4351397" cy="4290432"/>
            <wp:effectExtent l="0" t="0" r="0" b="0"/>
            <wp:docPr id="1303157922" name="" title=""/>
            <wp:cNvGraphicFramePr>
              <a:graphicFrameLocks noChangeAspect="1"/>
            </wp:cNvGraphicFramePr>
            <a:graphic>
              <a:graphicData uri="http://schemas.openxmlformats.org/drawingml/2006/picture">
                <pic:pic>
                  <pic:nvPicPr>
                    <pic:cNvPr id="0" name=""/>
                    <pic:cNvPicPr/>
                  </pic:nvPicPr>
                  <pic:blipFill>
                    <a:blip r:embed="R8f8769355484466e">
                      <a:extLst>
                        <a:ext xmlns:a="http://schemas.openxmlformats.org/drawingml/2006/main" uri="{28A0092B-C50C-407E-A947-70E740481C1C}">
                          <a14:useLocalDpi val="0"/>
                        </a:ext>
                      </a:extLst>
                    </a:blip>
                    <a:stretch>
                      <a:fillRect/>
                    </a:stretch>
                  </pic:blipFill>
                  <pic:spPr>
                    <a:xfrm>
                      <a:off x="0" y="0"/>
                      <a:ext cx="4351397" cy="4290432"/>
                    </a:xfrm>
                    <a:prstGeom prst="rect">
                      <a:avLst/>
                    </a:prstGeom>
                  </pic:spPr>
                </pic:pic>
              </a:graphicData>
            </a:graphic>
          </wp:inline>
        </w:drawing>
      </w:r>
    </w:p>
    <w:p w:rsidR="7F938BEF" w:rsidP="0ED954EE" w:rsidRDefault="7F938BEF" w14:paraId="438AC0E4" w14:textId="63B28226">
      <w:pPr>
        <w:pStyle w:val="Normal"/>
        <w:bidi w:val="0"/>
        <w:spacing w:line="480" w:lineRule="auto"/>
      </w:pPr>
      <w:r w:rsidR="7F938BEF">
        <w:drawing>
          <wp:inline wp14:editId="2FBBF7F5" wp14:anchorId="27A96C8E">
            <wp:extent cx="3718430" cy="4801090"/>
            <wp:effectExtent l="0" t="0" r="0" b="0"/>
            <wp:docPr id="556677894" name="" title=""/>
            <wp:cNvGraphicFramePr>
              <a:graphicFrameLocks noChangeAspect="1"/>
            </wp:cNvGraphicFramePr>
            <a:graphic>
              <a:graphicData uri="http://schemas.openxmlformats.org/drawingml/2006/picture">
                <pic:pic>
                  <pic:nvPicPr>
                    <pic:cNvPr id="0" name=""/>
                    <pic:cNvPicPr/>
                  </pic:nvPicPr>
                  <pic:blipFill>
                    <a:blip r:embed="Rc06e715903bf4a3e">
                      <a:extLst>
                        <a:ext xmlns:a="http://schemas.openxmlformats.org/drawingml/2006/main" uri="{28A0092B-C50C-407E-A947-70E740481C1C}">
                          <a14:useLocalDpi val="0"/>
                        </a:ext>
                      </a:extLst>
                    </a:blip>
                    <a:stretch>
                      <a:fillRect/>
                    </a:stretch>
                  </pic:blipFill>
                  <pic:spPr>
                    <a:xfrm>
                      <a:off x="0" y="0"/>
                      <a:ext cx="3718430" cy="4801090"/>
                    </a:xfrm>
                    <a:prstGeom prst="rect">
                      <a:avLst/>
                    </a:prstGeom>
                  </pic:spPr>
                </pic:pic>
              </a:graphicData>
            </a:graphic>
          </wp:inline>
        </w:drawing>
      </w:r>
    </w:p>
    <w:p w:rsidR="7F938BEF" w:rsidP="0ED954EE" w:rsidRDefault="7F938BEF" w14:paraId="2D7D66B2" w14:textId="1454B136">
      <w:pPr>
        <w:pStyle w:val="Normal"/>
        <w:bidi w:val="0"/>
        <w:spacing w:line="480" w:lineRule="auto"/>
      </w:pPr>
      <w:r w:rsidR="7F938BEF">
        <w:drawing>
          <wp:inline wp14:editId="5DE63786" wp14:anchorId="43FE156E">
            <wp:extent cx="4511430" cy="3749365"/>
            <wp:effectExtent l="0" t="0" r="0" b="0"/>
            <wp:docPr id="1427161912" name="" title=""/>
            <wp:cNvGraphicFramePr>
              <a:graphicFrameLocks noChangeAspect="1"/>
            </wp:cNvGraphicFramePr>
            <a:graphic>
              <a:graphicData uri="http://schemas.openxmlformats.org/drawingml/2006/picture">
                <pic:pic>
                  <pic:nvPicPr>
                    <pic:cNvPr id="0" name=""/>
                    <pic:cNvPicPr/>
                  </pic:nvPicPr>
                  <pic:blipFill>
                    <a:blip r:embed="Ra14e8389a8674796">
                      <a:extLst>
                        <a:ext xmlns:a="http://schemas.openxmlformats.org/drawingml/2006/main" uri="{28A0092B-C50C-407E-A947-70E740481C1C}">
                          <a14:useLocalDpi val="0"/>
                        </a:ext>
                      </a:extLst>
                    </a:blip>
                    <a:stretch>
                      <a:fillRect/>
                    </a:stretch>
                  </pic:blipFill>
                  <pic:spPr>
                    <a:xfrm>
                      <a:off x="0" y="0"/>
                      <a:ext cx="4511430" cy="3749365"/>
                    </a:xfrm>
                    <a:prstGeom prst="rect">
                      <a:avLst/>
                    </a:prstGeom>
                  </pic:spPr>
                </pic:pic>
              </a:graphicData>
            </a:graphic>
          </wp:inline>
        </w:drawing>
      </w:r>
    </w:p>
    <w:p w:rsidR="0ED954EE" w:rsidP="0ED954EE" w:rsidRDefault="0ED954EE" w14:paraId="20581404" w14:textId="030BECB0">
      <w:pPr>
        <w:pStyle w:val="Normal"/>
        <w:bidi w:val="0"/>
        <w:spacing w:line="480" w:lineRule="auto"/>
      </w:pPr>
    </w:p>
    <w:sectPr w:rsidR="00C10905">
      <w:pgSz w:w="12240" w:h="15840" w:orient="portrait"/>
      <w:pgMar w:top="1440" w:right="1440" w:bottom="1440" w:left="1440" w:header="720" w:footer="720" w:gutter="0"/>
      <w:cols w:space="720"/>
      <w:docGrid w:linePitch="360"/>
      <w:headerReference w:type="default" r:id="R97fecf8ba0e049d0"/>
      <w:footerReference w:type="default" r:id="R8c8288f4400d4e9d"/>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5F2848D" w:rsidTr="35F2848D" w14:paraId="1723398A">
      <w:trPr>
        <w:trHeight w:val="300"/>
      </w:trPr>
      <w:tc>
        <w:tcPr>
          <w:tcW w:w="3120" w:type="dxa"/>
          <w:tcMar/>
        </w:tcPr>
        <w:p w:rsidR="35F2848D" w:rsidP="35F2848D" w:rsidRDefault="35F2848D" w14:paraId="179EBB68" w14:textId="20478D42">
          <w:pPr>
            <w:pStyle w:val="Header"/>
            <w:bidi w:val="0"/>
            <w:ind w:left="-115"/>
            <w:jc w:val="left"/>
          </w:pPr>
        </w:p>
      </w:tc>
      <w:tc>
        <w:tcPr>
          <w:tcW w:w="3120" w:type="dxa"/>
          <w:tcMar/>
        </w:tcPr>
        <w:p w:rsidR="35F2848D" w:rsidP="35F2848D" w:rsidRDefault="35F2848D" w14:paraId="07E02D9A" w14:textId="67CE0816">
          <w:pPr>
            <w:pStyle w:val="Header"/>
            <w:bidi w:val="0"/>
            <w:jc w:val="center"/>
          </w:pPr>
        </w:p>
      </w:tc>
      <w:tc>
        <w:tcPr>
          <w:tcW w:w="3120" w:type="dxa"/>
          <w:tcMar/>
        </w:tcPr>
        <w:p w:rsidR="35F2848D" w:rsidP="35F2848D" w:rsidRDefault="35F2848D" w14:paraId="4E41D8F5" w14:textId="7B95B0CD">
          <w:pPr>
            <w:pStyle w:val="Header"/>
            <w:bidi w:val="0"/>
            <w:ind w:right="-115"/>
            <w:jc w:val="right"/>
          </w:pPr>
        </w:p>
      </w:tc>
    </w:tr>
  </w:tbl>
  <w:p w:rsidR="35F2848D" w:rsidP="35F2848D" w:rsidRDefault="35F2848D" w14:paraId="3F736237" w14:textId="4760F64F">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5F2848D" w:rsidTr="2CE0905A" w14:paraId="6916FEE1">
      <w:trPr>
        <w:trHeight w:val="300"/>
      </w:trPr>
      <w:tc>
        <w:tcPr>
          <w:tcW w:w="3120" w:type="dxa"/>
          <w:tcMar/>
        </w:tcPr>
        <w:p w:rsidR="35F2848D" w:rsidP="35F2848D" w:rsidRDefault="35F2848D" w14:paraId="2F305C00" w14:textId="7CB91775">
          <w:pPr>
            <w:pStyle w:val="Header"/>
            <w:bidi w:val="0"/>
            <w:ind w:left="-115"/>
            <w:jc w:val="left"/>
          </w:pPr>
        </w:p>
      </w:tc>
      <w:tc>
        <w:tcPr>
          <w:tcW w:w="3120" w:type="dxa"/>
          <w:tcMar/>
        </w:tcPr>
        <w:p w:rsidR="35F2848D" w:rsidP="35F2848D" w:rsidRDefault="35F2848D" w14:paraId="03AFF3E4" w14:textId="6193A1D9">
          <w:pPr>
            <w:pStyle w:val="Header"/>
            <w:bidi w:val="0"/>
            <w:jc w:val="center"/>
          </w:pPr>
        </w:p>
      </w:tc>
      <w:tc>
        <w:tcPr>
          <w:tcW w:w="3120" w:type="dxa"/>
          <w:tcMar/>
        </w:tcPr>
        <w:p w:rsidR="35F2848D" w:rsidP="2CE0905A" w:rsidRDefault="35F2848D" w14:paraId="73F629C3" w14:textId="59A6342B">
          <w:pPr>
            <w:pStyle w:val="Header"/>
            <w:bidi w:val="0"/>
            <w:ind w:right="-115"/>
            <w:jc w:val="right"/>
            <w:rPr>
              <w:rFonts w:ascii="Times New Roman" w:hAnsi="Times New Roman" w:eastAsia="Times New Roman" w:cs="Times New Roman"/>
            </w:rPr>
          </w:pPr>
          <w:r w:rsidRPr="2CE0905A">
            <w:rPr>
              <w:rFonts w:ascii="Times New Roman" w:hAnsi="Times New Roman" w:eastAsia="Times New Roman" w:cs="Times New Roman"/>
            </w:rPr>
            <w:fldChar w:fldCharType="begin"/>
          </w:r>
          <w:r>
            <w:instrText xml:space="preserve">PAGE</w:instrText>
          </w:r>
          <w:r>
            <w:fldChar w:fldCharType="separate"/>
          </w:r>
          <w:r w:rsidRPr="2CE0905A">
            <w:rPr>
              <w:rFonts w:ascii="Times New Roman" w:hAnsi="Times New Roman" w:eastAsia="Times New Roman" w:cs="Times New Roman"/>
            </w:rPr>
            <w:fldChar w:fldCharType="end"/>
          </w:r>
        </w:p>
      </w:tc>
    </w:tr>
  </w:tbl>
  <w:p w:rsidR="35F2848D" w:rsidP="35F2848D" w:rsidRDefault="35F2848D" w14:paraId="7C07EC74" w14:textId="60955562">
    <w:pPr>
      <w:pStyle w:val="Header"/>
      <w:bidi w:val="0"/>
    </w:pPr>
  </w:p>
</w:hdr>
</file>

<file path=word/numbering.xml><?xml version="1.0" encoding="utf-8"?>
<w:numbering xmlns:w="http://schemas.openxmlformats.org/wordprocessingml/2006/main">
  <w:abstractNum xmlns:w="http://schemas.openxmlformats.org/wordprocessingml/2006/main" w:abstractNumId="17">
    <w:nsid w:val="4a991ca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75866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2d0e450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4d65ed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4d497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48c3ac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3f052fe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2e2b41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38ce0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33b268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44ed02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5cb212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5deb80a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b5cc2e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5347b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Symbol" w:hAnsi="Symbol"/>
      </w:rPr>
    </w:lvl>
    <w:lvl xmlns:w="http://schemas.openxmlformats.org/wordprocessingml/2006/main" w:ilvl="2">
      <w:start w:val="1"/>
      <w:numFmt w:val="bullet"/>
      <w:lvlText w:val="o"/>
      <w:lvlJc w:val="left"/>
      <w:pPr>
        <w:ind w:left="2160" w:hanging="360"/>
      </w:pPr>
      <w:rPr>
        <w:rFonts w:hint="default" w:ascii="Courier New" w:hAnsi="Courier New"/>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56af21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17182c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9E0D06"/>
    <w:rsid w:val="004CA091"/>
    <w:rsid w:val="004CF102"/>
    <w:rsid w:val="00BF2083"/>
    <w:rsid w:val="00C10905"/>
    <w:rsid w:val="00FD3DE4"/>
    <w:rsid w:val="01F15A4C"/>
    <w:rsid w:val="031F4B44"/>
    <w:rsid w:val="03733BBA"/>
    <w:rsid w:val="0550141D"/>
    <w:rsid w:val="05ADF15C"/>
    <w:rsid w:val="05C9C2D3"/>
    <w:rsid w:val="05F17864"/>
    <w:rsid w:val="06492526"/>
    <w:rsid w:val="069FFD33"/>
    <w:rsid w:val="069FFD33"/>
    <w:rsid w:val="06CD19AA"/>
    <w:rsid w:val="07238ED0"/>
    <w:rsid w:val="08D5B0E3"/>
    <w:rsid w:val="0A92FEE7"/>
    <w:rsid w:val="0AD530BC"/>
    <w:rsid w:val="0AEE040F"/>
    <w:rsid w:val="0B2BE008"/>
    <w:rsid w:val="0BB998F4"/>
    <w:rsid w:val="0C07DEB9"/>
    <w:rsid w:val="0D64C46F"/>
    <w:rsid w:val="0DB24CDD"/>
    <w:rsid w:val="0DC5D63F"/>
    <w:rsid w:val="0E6767B5"/>
    <w:rsid w:val="0EB7ED2C"/>
    <w:rsid w:val="0ED954EE"/>
    <w:rsid w:val="0FD69068"/>
    <w:rsid w:val="10B3C56A"/>
    <w:rsid w:val="1113592B"/>
    <w:rsid w:val="1132317D"/>
    <w:rsid w:val="11C13358"/>
    <w:rsid w:val="11C13358"/>
    <w:rsid w:val="11CD1EF4"/>
    <w:rsid w:val="11D89AB3"/>
    <w:rsid w:val="12D7A486"/>
    <w:rsid w:val="130FD7D2"/>
    <w:rsid w:val="130FD7D2"/>
    <w:rsid w:val="13698BE8"/>
    <w:rsid w:val="13AF9701"/>
    <w:rsid w:val="13D2B003"/>
    <w:rsid w:val="146671BC"/>
    <w:rsid w:val="14B170C6"/>
    <w:rsid w:val="14B170C6"/>
    <w:rsid w:val="157A1101"/>
    <w:rsid w:val="16A2FF4E"/>
    <w:rsid w:val="16BC3608"/>
    <w:rsid w:val="1768BC15"/>
    <w:rsid w:val="177465BF"/>
    <w:rsid w:val="18779BDA"/>
    <w:rsid w:val="18F4C4BC"/>
    <w:rsid w:val="1908EBAC"/>
    <w:rsid w:val="194968C6"/>
    <w:rsid w:val="1954C852"/>
    <w:rsid w:val="1A877A7F"/>
    <w:rsid w:val="1AB40FC8"/>
    <w:rsid w:val="1B3517E2"/>
    <w:rsid w:val="1B3517E2"/>
    <w:rsid w:val="1B393EC1"/>
    <w:rsid w:val="1B71530E"/>
    <w:rsid w:val="1BF7BBDA"/>
    <w:rsid w:val="1CB1CC5F"/>
    <w:rsid w:val="1E6AA5E4"/>
    <w:rsid w:val="1EA7DBE9"/>
    <w:rsid w:val="1F74641E"/>
    <w:rsid w:val="1FA3B424"/>
    <w:rsid w:val="1FA3B424"/>
    <w:rsid w:val="201ED4E8"/>
    <w:rsid w:val="212609E4"/>
    <w:rsid w:val="21C073DB"/>
    <w:rsid w:val="228F9450"/>
    <w:rsid w:val="25C9B221"/>
    <w:rsid w:val="2635F58C"/>
    <w:rsid w:val="2658C03A"/>
    <w:rsid w:val="26AECA3E"/>
    <w:rsid w:val="274548D1"/>
    <w:rsid w:val="27CA8911"/>
    <w:rsid w:val="27DE2EF7"/>
    <w:rsid w:val="2865F621"/>
    <w:rsid w:val="28FB9565"/>
    <w:rsid w:val="2961FB10"/>
    <w:rsid w:val="299A872B"/>
    <w:rsid w:val="29A28887"/>
    <w:rsid w:val="29A5B94E"/>
    <w:rsid w:val="29A70589"/>
    <w:rsid w:val="29BE8528"/>
    <w:rsid w:val="2A0E63F6"/>
    <w:rsid w:val="2A25CCEE"/>
    <w:rsid w:val="2ACF0735"/>
    <w:rsid w:val="2ADB5515"/>
    <w:rsid w:val="2B9ED82F"/>
    <w:rsid w:val="2BF29978"/>
    <w:rsid w:val="2CE0905A"/>
    <w:rsid w:val="2D51D897"/>
    <w:rsid w:val="2D75CB3C"/>
    <w:rsid w:val="2D7EEA62"/>
    <w:rsid w:val="2F27BAC4"/>
    <w:rsid w:val="2F27BAC4"/>
    <w:rsid w:val="2F769245"/>
    <w:rsid w:val="2F7FE164"/>
    <w:rsid w:val="3024C37B"/>
    <w:rsid w:val="3024C37B"/>
    <w:rsid w:val="3074D008"/>
    <w:rsid w:val="30EF5E24"/>
    <w:rsid w:val="3237CD66"/>
    <w:rsid w:val="323F8265"/>
    <w:rsid w:val="328C9C32"/>
    <w:rsid w:val="3320D01F"/>
    <w:rsid w:val="33A46BDB"/>
    <w:rsid w:val="33DC28BC"/>
    <w:rsid w:val="35257734"/>
    <w:rsid w:val="35BF4B64"/>
    <w:rsid w:val="35F2848D"/>
    <w:rsid w:val="3622C6EB"/>
    <w:rsid w:val="364621B7"/>
    <w:rsid w:val="37CC41C6"/>
    <w:rsid w:val="37DF4655"/>
    <w:rsid w:val="37ECE66E"/>
    <w:rsid w:val="382A1451"/>
    <w:rsid w:val="38CD7063"/>
    <w:rsid w:val="39B4728F"/>
    <w:rsid w:val="39C89BC0"/>
    <w:rsid w:val="39E494F4"/>
    <w:rsid w:val="3A6AB0C6"/>
    <w:rsid w:val="3B24A044"/>
    <w:rsid w:val="3B54DDE8"/>
    <w:rsid w:val="3BABCD57"/>
    <w:rsid w:val="3C2D6EFC"/>
    <w:rsid w:val="3C32ED6C"/>
    <w:rsid w:val="3CAC47C9"/>
    <w:rsid w:val="3D52D4DE"/>
    <w:rsid w:val="3E3EA413"/>
    <w:rsid w:val="3EF131C6"/>
    <w:rsid w:val="3F037239"/>
    <w:rsid w:val="3F091BCF"/>
    <w:rsid w:val="408A8B70"/>
    <w:rsid w:val="4106C9BD"/>
    <w:rsid w:val="413547E4"/>
    <w:rsid w:val="41A02C56"/>
    <w:rsid w:val="4228CD64"/>
    <w:rsid w:val="42F880CB"/>
    <w:rsid w:val="430FA347"/>
    <w:rsid w:val="433B7B99"/>
    <w:rsid w:val="43BF3A05"/>
    <w:rsid w:val="43BF3A05"/>
    <w:rsid w:val="4561BB9F"/>
    <w:rsid w:val="45F49D02"/>
    <w:rsid w:val="46050658"/>
    <w:rsid w:val="462134DF"/>
    <w:rsid w:val="469117DB"/>
    <w:rsid w:val="46EC899E"/>
    <w:rsid w:val="47509C6D"/>
    <w:rsid w:val="48BB42FF"/>
    <w:rsid w:val="48EB2E73"/>
    <w:rsid w:val="48EB2E73"/>
    <w:rsid w:val="4B337BF4"/>
    <w:rsid w:val="4B337BF4"/>
    <w:rsid w:val="4B9C0376"/>
    <w:rsid w:val="4C3E2B1D"/>
    <w:rsid w:val="4CCDBA0D"/>
    <w:rsid w:val="4D101E96"/>
    <w:rsid w:val="4D4B1CD1"/>
    <w:rsid w:val="4DCDEB62"/>
    <w:rsid w:val="4E05E4A5"/>
    <w:rsid w:val="4F46F0A8"/>
    <w:rsid w:val="4F9F43E1"/>
    <w:rsid w:val="4FC08819"/>
    <w:rsid w:val="5041F800"/>
    <w:rsid w:val="50824D17"/>
    <w:rsid w:val="52BA841F"/>
    <w:rsid w:val="52CB7B6E"/>
    <w:rsid w:val="558E25D5"/>
    <w:rsid w:val="581598FF"/>
    <w:rsid w:val="581D3851"/>
    <w:rsid w:val="582C1EC5"/>
    <w:rsid w:val="582F61D5"/>
    <w:rsid w:val="583A56EB"/>
    <w:rsid w:val="591B4FC1"/>
    <w:rsid w:val="59AA6061"/>
    <w:rsid w:val="59D5AA21"/>
    <w:rsid w:val="5A294C46"/>
    <w:rsid w:val="5AA28D03"/>
    <w:rsid w:val="5AF71216"/>
    <w:rsid w:val="5B692716"/>
    <w:rsid w:val="5B75655B"/>
    <w:rsid w:val="5BD98A2D"/>
    <w:rsid w:val="5C20CBE5"/>
    <w:rsid w:val="5CA7D79B"/>
    <w:rsid w:val="5CC5929F"/>
    <w:rsid w:val="5D71ED52"/>
    <w:rsid w:val="5DCEABCB"/>
    <w:rsid w:val="5DFED57C"/>
    <w:rsid w:val="5EED2CA7"/>
    <w:rsid w:val="5F65D197"/>
    <w:rsid w:val="5F799A3A"/>
    <w:rsid w:val="601AD0A5"/>
    <w:rsid w:val="60D55E29"/>
    <w:rsid w:val="60D55E29"/>
    <w:rsid w:val="60ECF743"/>
    <w:rsid w:val="60F229E1"/>
    <w:rsid w:val="616E8E4B"/>
    <w:rsid w:val="6278C06D"/>
    <w:rsid w:val="64BE5C7B"/>
    <w:rsid w:val="65162412"/>
    <w:rsid w:val="6523E3E2"/>
    <w:rsid w:val="654619AF"/>
    <w:rsid w:val="659F8B4E"/>
    <w:rsid w:val="65B1BE5E"/>
    <w:rsid w:val="65D4157E"/>
    <w:rsid w:val="66402856"/>
    <w:rsid w:val="665DA885"/>
    <w:rsid w:val="66A13ED0"/>
    <w:rsid w:val="66E1F70B"/>
    <w:rsid w:val="6731282C"/>
    <w:rsid w:val="67812A51"/>
    <w:rsid w:val="67CF2011"/>
    <w:rsid w:val="68A5AEA4"/>
    <w:rsid w:val="69395BB1"/>
    <w:rsid w:val="6956DB9A"/>
    <w:rsid w:val="6A485301"/>
    <w:rsid w:val="6A4B29E0"/>
    <w:rsid w:val="6B8EE426"/>
    <w:rsid w:val="6B8EE426"/>
    <w:rsid w:val="6BB57EEA"/>
    <w:rsid w:val="6BCCA680"/>
    <w:rsid w:val="6C6DAE0D"/>
    <w:rsid w:val="6D9049C0"/>
    <w:rsid w:val="6D90D6DA"/>
    <w:rsid w:val="6DEAB90F"/>
    <w:rsid w:val="6E7EB573"/>
    <w:rsid w:val="6EC65974"/>
    <w:rsid w:val="6FBEE0CD"/>
    <w:rsid w:val="70B63CAA"/>
    <w:rsid w:val="71430DF5"/>
    <w:rsid w:val="718FEE30"/>
    <w:rsid w:val="7204F110"/>
    <w:rsid w:val="725F49AF"/>
    <w:rsid w:val="7297466C"/>
    <w:rsid w:val="733717D0"/>
    <w:rsid w:val="733717D0"/>
    <w:rsid w:val="738A0953"/>
    <w:rsid w:val="74035EF2"/>
    <w:rsid w:val="74412998"/>
    <w:rsid w:val="74A6B5AF"/>
    <w:rsid w:val="74B86FE8"/>
    <w:rsid w:val="74E03037"/>
    <w:rsid w:val="74E03037"/>
    <w:rsid w:val="7507A160"/>
    <w:rsid w:val="750EBC43"/>
    <w:rsid w:val="757AAE64"/>
    <w:rsid w:val="76198ED0"/>
    <w:rsid w:val="769E0D06"/>
    <w:rsid w:val="7A666C03"/>
    <w:rsid w:val="7A96EC33"/>
    <w:rsid w:val="7AA8DA15"/>
    <w:rsid w:val="7B0E59DC"/>
    <w:rsid w:val="7B136BD5"/>
    <w:rsid w:val="7B1D423D"/>
    <w:rsid w:val="7BD510DD"/>
    <w:rsid w:val="7C644608"/>
    <w:rsid w:val="7C644608"/>
    <w:rsid w:val="7D2AFA9A"/>
    <w:rsid w:val="7D94B904"/>
    <w:rsid w:val="7DA229D1"/>
    <w:rsid w:val="7E091111"/>
    <w:rsid w:val="7E14D1FE"/>
    <w:rsid w:val="7E42CCF4"/>
    <w:rsid w:val="7ECBA797"/>
    <w:rsid w:val="7F1B2535"/>
    <w:rsid w:val="7F5B5209"/>
    <w:rsid w:val="7F938BEF"/>
    <w:rsid w:val="7FE7C1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E0D06"/>
  <w15:chartTrackingRefBased/>
  <w15:docId w15:val="{DB99865D-F4AF-4AE6-A36E-9B51FA767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bumpedfont15" w:customStyle="true">
    <w:uiPriority w:val="1"/>
    <w:name w:val="bumpedfont15"/>
    <w:basedOn w:val="DefaultParagraphFont"/>
    <w:rsid w:val="35F2848D"/>
    <w:rPr>
      <w:rFonts w:ascii="Cambria" w:hAnsi="Cambria" w:eastAsia="ＭＳ 明朝" w:cs="Arial" w:asciiTheme="minorAscii" w:hAnsiTheme="minorAscii" w:eastAsiaTheme="minorEastAsia" w:cstheme="minorBidi"/>
      <w:sz w:val="24"/>
      <w:szCs w:val="24"/>
    </w:rPr>
  </w:style>
  <w:style w:type="paragraph" w:styleId="Header">
    <w:uiPriority w:val="99"/>
    <w:name w:val="header"/>
    <w:basedOn w:val="Normal"/>
    <w:unhideWhenUsed/>
    <w:rsid w:val="35F2848D"/>
    <w:pPr>
      <w:tabs>
        <w:tab w:val="center" w:leader="none" w:pos="4680"/>
        <w:tab w:val="right" w:leader="none" w:pos="9360"/>
      </w:tabs>
      <w:spacing w:after="0" w:line="240" w:lineRule="auto"/>
    </w:pPr>
  </w:style>
  <w:style w:type="paragraph" w:styleId="Footer">
    <w:uiPriority w:val="99"/>
    <w:name w:val="footer"/>
    <w:basedOn w:val="Normal"/>
    <w:unhideWhenUsed/>
    <w:rsid w:val="35F2848D"/>
    <w:pPr>
      <w:tabs>
        <w:tab w:val="center" w:leader="none" w:pos="4680"/>
        <w:tab w:val="right" w:leader="none" w:pos="9360"/>
      </w:tabs>
      <w:spacing w:after="0" w:line="240" w:lineRule="auto"/>
    </w:pPr>
  </w:style>
  <w:style w:type="paragraph" w:styleId="ListParagraph">
    <w:uiPriority w:val="34"/>
    <w:name w:val="List Paragraph"/>
    <w:basedOn w:val="Normal"/>
    <w:qFormat/>
    <w:rsid w:val="35F2848D"/>
    <w:pPr>
      <w:spacing/>
      <w:ind w:left="720"/>
      <w:contextualSpacing/>
    </w:pPr>
  </w:style>
  <w:style w:type="character" w:styleId="Hyperlink">
    <w:uiPriority w:val="99"/>
    <w:name w:val="Hyperlink"/>
    <w:basedOn w:val="DefaultParagraphFont"/>
    <w:unhideWhenUsed/>
    <w:rsid w:val="35F2848D"/>
    <w:rPr>
      <w:color w:val="467886"/>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eader" Target="header.xml" Id="R97fecf8ba0e049d0" /><Relationship Type="http://schemas.openxmlformats.org/officeDocument/2006/relationships/footer" Target="footer.xml" Id="R8c8288f4400d4e9d" /><Relationship Type="http://schemas.openxmlformats.org/officeDocument/2006/relationships/numbering" Target="numbering.xml" Id="R3a9f70226c1943d3" /><Relationship Type="http://schemas.openxmlformats.org/officeDocument/2006/relationships/hyperlink" Target="https://parkridgehealth.com/service/childrens-program" TargetMode="External" Id="R3e75a468264940a1" /><Relationship Type="http://schemas.openxmlformats.org/officeDocument/2006/relationships/hyperlink" Target="https://www.erlangerbh.com/programs/adolescent-psychiatry/" TargetMode="External" Id="R63fe06afe12f4dab" /><Relationship Type="http://schemas.openxmlformats.org/officeDocument/2006/relationships/hyperlink" Target="https://doi.org/10.15585/mmwr.su7102a1" TargetMode="External" Id="Rd375e9960c4c497f" /><Relationship Type="http://schemas.openxmlformats.org/officeDocument/2006/relationships/hyperlink" Target="https://coloradosun.com/2022/11/14/colorado-failed-adoptions-foster-kids-welfare/" TargetMode="External" Id="R97e071eac8cb442c" /><Relationship Type="http://schemas.openxmlformats.org/officeDocument/2006/relationships/hyperlink" Target="https://doi-org.ezproxy.southern.edu/10.1007/s10591-019-09505-w" TargetMode="External" Id="R314ca253539044fb" /><Relationship Type="http://schemas.openxmlformats.org/officeDocument/2006/relationships/hyperlink" Target="https://doi-org.ezproxy.southern.edu/10.1080/14616734.2018.1499211" TargetMode="External" Id="R41384d58588a437d" /><Relationship Type="http://schemas.openxmlformats.org/officeDocument/2006/relationships/hyperlink" Target="https://www.partnershipfca.com/camp" TargetMode="External" Id="R955cd9dd0aab491d" /><Relationship Type="http://schemas.openxmlformats.org/officeDocument/2006/relationships/hyperlink" Target="https://doi.org/10.1016/j.childyouth.2023.107363" TargetMode="External" Id="R0be711eeef8045de" /><Relationship Type="http://schemas.openxmlformats.org/officeDocument/2006/relationships/hyperlink" Target="https://doi.org/10.1080/15374416.2021.1875327" TargetMode="External" Id="R09c727413e77456b" /><Relationship Type="http://schemas.openxmlformats.org/officeDocument/2006/relationships/hyperlink" Target="https://www.childhealthdata.org/browse/survey/results?q=10532&amp;r=44&amp;g=1120" TargetMode="External" Id="R05a042c08ce04cf6" /><Relationship Type="http://schemas.openxmlformats.org/officeDocument/2006/relationships/hyperlink" Target="https://www.childhealthdata.org/browse/survey/results?q=10526&amp;r=44&amp;g=1120" TargetMode="External" Id="R062fd362142f46e8" /><Relationship Type="http://schemas.openxmlformats.org/officeDocument/2006/relationships/hyperlink" Target="https://www.childhealthdata.org/browse/survey/results?q=10532&amp;r=44&amp;g=1133" TargetMode="External" Id="R501ac4fd14b04c49" /><Relationship Type="http://schemas.openxmlformats.org/officeDocument/2006/relationships/hyperlink" Target="https://centerstone.org/service/children-and-family/" TargetMode="External" Id="R0b7b7bf309644cc5" /><Relationship Type="http://schemas.openxmlformats.org/officeDocument/2006/relationships/hyperlink" Target="https://doi.org/10.1007/s10488-024-01357-3" TargetMode="External" Id="Ra5056f755ee74603" /><Relationship Type="http://schemas.openxmlformats.org/officeDocument/2006/relationships/hyperlink" Target="https://doi-org.ezproxy.southern.edu/10.1353/jip.2023.a909958" TargetMode="External" Id="R448e8ff9308c4b28" /><Relationship Type="http://schemas.openxmlformats.org/officeDocument/2006/relationships/hyperlink" Target="https://www.timesfreepress.com/news/2023/jan/11/tennessee-children-high-foster-care-instability-tfp/" TargetMode="External" Id="R374619ed243948e5" /><Relationship Type="http://schemas.openxmlformats.org/officeDocument/2006/relationships/hyperlink" Target="https://doi.org/10.1080/14623943.2020.1798919f" TargetMode="External" Id="Rd010b955207c47ea" /><Relationship Type="http://schemas.openxmlformats.org/officeDocument/2006/relationships/hyperlink" Target="https://www.tn.gov/content/dam/tn/dcs/documents/quality_improvement/annual-reports/FY22-23_DCS_Annual_Report.pdf" TargetMode="External" Id="Rdec82bd46ca64fa4" /><Relationship Type="http://schemas.openxmlformats.org/officeDocument/2006/relationships/hyperlink" Target="https://doi-org.ezproxy.southern.edu/10.1007/s10578-022-01341-8" TargetMode="External" Id="R5478bd3403974399" /><Relationship Type="http://schemas.openxmlformats.org/officeDocument/2006/relationships/hyperlink" Target="https://mcnabbcenter.org/our-locations/hamilton/" TargetMode="External" Id="R00b74bd10c85452c" /><Relationship Type="http://schemas.openxmlformats.org/officeDocument/2006/relationships/hyperlink" Target="https://doi-org.ezproxy.southern.edu/10.1177/10664807221147039" TargetMode="External" Id="R61eeacdfe63d441b" /><Relationship Type="http://schemas.openxmlformats.org/officeDocument/2006/relationships/hyperlink" Target="https://www.theatlantic.com/education/archive/2014/02/every-time-foster-kids-move-they-lose-months-of-academic-progress/284134/" TargetMode="External" Id="Rb2a5a9f73df6410d" /><Relationship Type="http://schemas.openxmlformats.org/officeDocument/2006/relationships/hyperlink" Target="https://news.vumc.org/2024/03/19/poll-tennessee-families-with-children-say-they-are-food-insecure/" TargetMode="External" Id="Rcd2fdeaeeee54605" /><Relationship Type="http://schemas.openxmlformats.org/officeDocument/2006/relationships/hyperlink" Target="https://doi-org.ezproxy.southern.edu/10.1037/ort0000505" TargetMode="External" Id="R0ae26dac94b24017" /><Relationship Type="http://schemas.openxmlformats.org/officeDocument/2006/relationships/hyperlink" Target="https://doi-org.ezproxy.southern.edu/10.1007/s10560-022-00843-7" TargetMode="External" Id="Rb19903b3e5514004" /><Relationship Type="http://schemas.openxmlformats.org/officeDocument/2006/relationships/hyperlink" Target="https://doi.org/10.1192/bjo.2022.538" TargetMode="External" Id="R710fc6be0dd2452a" /><Relationship Type="http://schemas.openxmlformats.org/officeDocument/2006/relationships/hyperlink" Target="https://doi-org.ezproxy.southern.edu/10.1007/s10964-021-01472-6" TargetMode="External" Id="Rc8efa73df9804017" /><Relationship Type="http://schemas.openxmlformats.org/officeDocument/2006/relationships/hyperlink" Target="https://www.tn.gov/dcs/program-areas/youth-in-transition/youth-resources/resource-links.html" TargetMode="External" Id="R4c579e0c08484253" /><Relationship Type="http://schemas.openxmlformats.org/officeDocument/2006/relationships/hyperlink" Target="https://imprintnews.org/top-stories/new-york-bill-broken-adoptions/250675" TargetMode="External" Id="Rfb09f7aaf2c94afa" /><Relationship Type="http://schemas.openxmlformats.org/officeDocument/2006/relationships/hyperlink" Target="https://doi-org.ezproxy.southern.edu/10.1007/s10560-022-00869-x" TargetMode="External" Id="R2d19ee4bebbd4f88" /><Relationship Type="http://schemas.openxmlformats.org/officeDocument/2006/relationships/hyperlink" Target="https://www.thecamelotdifference.com/southeast-tn-chattanooga" TargetMode="External" Id="R541a1300bc024b56" /><Relationship Type="http://schemas.openxmlformats.org/officeDocument/2006/relationships/hyperlink" Target="https://doi-org.ezproxy.southern.edu/10.1016/j.childyouth.2023.106833" TargetMode="External" Id="R691b9652484d4bd1" /><Relationship Type="http://schemas.openxmlformats.org/officeDocument/2006/relationships/hyperlink" Target="https://doi.org/10.1016/j.chiabu.2016.12.009" TargetMode="External" Id="R4eac33a9b9a04d17" /><Relationship Type="http://schemas.openxmlformats.org/officeDocument/2006/relationships/hyperlink" Target="https://doi.org/10.1002/ajcp.12549" TargetMode="External" Id="Rde6263c2509c4159" /><Relationship Type="http://schemas.openxmlformats.org/officeDocument/2006/relationships/hyperlink" Target="https://doi.org/10.1177/2516103223122" TargetMode="External" Id="R73382ef1ac4b445d" /><Relationship Type="http://schemas.openxmlformats.org/officeDocument/2006/relationships/hyperlink" Target="https://doi.org/10.1177/2516103223122" TargetMode="External" Id="R8053fab123174512" /><Relationship Type="http://schemas.openxmlformats.org/officeDocument/2006/relationships/hyperlink" Target="https://cris.vub.be/ws/files/110741198/106609218.pdf" TargetMode="External" Id="R3586e1db976b4cf9" /><Relationship Type="http://schemas.openxmlformats.org/officeDocument/2006/relationships/hyperlink" Target="https://doi.org/10.1080/14623943.2020.1798919" TargetMode="External" Id="R2d33f626961c4f90" /><Relationship Type="http://schemas.openxmlformats.org/officeDocument/2006/relationships/hyperlink" Target="https://www.tncourts.gov/sites/default/files/docs/3.22%20Mental%20Health%20Conditions%20Youth%20in%20Care%20Handout.pdf" TargetMode="External" Id="R3c794611133f4f9a" /><Relationship Type="http://schemas.openxmlformats.org/officeDocument/2006/relationships/hyperlink" Target="https://youthvillages.org/get-involved/mentoring/&#160;" TargetMode="External" Id="Rb5d32554d7f54d01" /><Relationship Type="http://schemas.openxmlformats.org/officeDocument/2006/relationships/image" Target="/media/image5.png" Id="R7efbf313189a4b0e" /><Relationship Type="http://schemas.openxmlformats.org/officeDocument/2006/relationships/image" Target="/media/image6.png" Id="R5c8ddd7419744d7e" /><Relationship Type="http://schemas.openxmlformats.org/officeDocument/2006/relationships/image" Target="/media/image7.png" Id="R970566d131f54f19" /><Relationship Type="http://schemas.openxmlformats.org/officeDocument/2006/relationships/image" Target="/media/image8.png" Id="R568287140e6d4e39" /><Relationship Type="http://schemas.openxmlformats.org/officeDocument/2006/relationships/image" Target="/media/image9.png" Id="R7b8b27b0ade548a6" /><Relationship Type="http://schemas.openxmlformats.org/officeDocument/2006/relationships/image" Target="/media/imagea.png" Id="R9acbfde3634e43b8" /><Relationship Type="http://schemas.openxmlformats.org/officeDocument/2006/relationships/image" Target="/media/imageb.png" Id="R4035e14c88764262" /><Relationship Type="http://schemas.openxmlformats.org/officeDocument/2006/relationships/image" Target="/media/imagec.png" Id="Rd4bd6e7a563744a5" /><Relationship Type="http://schemas.openxmlformats.org/officeDocument/2006/relationships/image" Target="/media/imaged.png" Id="R8f8769355484466e" /><Relationship Type="http://schemas.openxmlformats.org/officeDocument/2006/relationships/image" Target="/media/imagee.png" Id="Rc06e715903bf4a3e" /><Relationship Type="http://schemas.openxmlformats.org/officeDocument/2006/relationships/image" Target="/media/imagef.png" Id="Ra14e8389a867479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Christina Ford</dc:creator>
  <keywords/>
  <dc:description/>
  <lastModifiedBy>Annette Metz</lastModifiedBy>
  <revision>7</revision>
  <dcterms:created xsi:type="dcterms:W3CDTF">2024-11-13T00:48:00.0000000Z</dcterms:created>
  <dcterms:modified xsi:type="dcterms:W3CDTF">2024-12-06T00:28:04.2062180Z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3188ad8-4875-42e6-925c-bd11f6824504_Enabled">
    <vt:lpwstr>true</vt:lpwstr>
  </property>
  <property fmtid="{D5CDD505-2E9C-101B-9397-08002B2CF9AE}" pid="3" name="MSIP_Label_33188ad8-4875-42e6-925c-bd11f6824504_SetDate">
    <vt:lpwstr>2024-11-13T00:48:04Z</vt:lpwstr>
  </property>
  <property fmtid="{D5CDD505-2E9C-101B-9397-08002B2CF9AE}" pid="4" name="MSIP_Label_33188ad8-4875-42e6-925c-bd11f6824504_Method">
    <vt:lpwstr>Standard</vt:lpwstr>
  </property>
  <property fmtid="{D5CDD505-2E9C-101B-9397-08002B2CF9AE}" pid="5" name="MSIP_Label_33188ad8-4875-42e6-925c-bd11f6824504_Name">
    <vt:lpwstr>defa4170-0d19-0005-0004-bc88714345d2</vt:lpwstr>
  </property>
  <property fmtid="{D5CDD505-2E9C-101B-9397-08002B2CF9AE}" pid="6" name="MSIP_Label_33188ad8-4875-42e6-925c-bd11f6824504_SiteId">
    <vt:lpwstr>8143a300-2c64-4dd4-bb14-bcd3f04c1963</vt:lpwstr>
  </property>
  <property fmtid="{D5CDD505-2E9C-101B-9397-08002B2CF9AE}" pid="7" name="MSIP_Label_33188ad8-4875-42e6-925c-bd11f6824504_ActionId">
    <vt:lpwstr>8f5b5a87-b379-450f-9eea-3bcaade30ca6</vt:lpwstr>
  </property>
  <property fmtid="{D5CDD505-2E9C-101B-9397-08002B2CF9AE}" pid="8" name="MSIP_Label_33188ad8-4875-42e6-925c-bd11f6824504_ContentBits">
    <vt:lpwstr>0</vt:lpwstr>
  </property>
</Properties>
</file>