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68907" w14:textId="7DA1F283" w:rsidR="00DB6EE6" w:rsidRDefault="00892104" w:rsidP="00892104">
      <w:pPr>
        <w:spacing w:line="480" w:lineRule="auto"/>
        <w:jc w:val="center"/>
        <w:rPr>
          <w:b/>
          <w:bCs/>
        </w:rPr>
      </w:pPr>
      <w:r w:rsidRPr="00892104">
        <w:rPr>
          <w:b/>
          <w:bCs/>
        </w:rPr>
        <w:t>Neurodevelopmental Disorders Written Assignment</w:t>
      </w:r>
    </w:p>
    <w:p w14:paraId="77550E19" w14:textId="4305A3BD" w:rsidR="002061FE" w:rsidRDefault="002061FE" w:rsidP="004F2B1E">
      <w:pPr>
        <w:spacing w:line="480" w:lineRule="auto"/>
        <w:rPr>
          <w:b/>
          <w:bCs/>
        </w:rPr>
      </w:pPr>
      <w:r>
        <w:rPr>
          <w:b/>
          <w:bCs/>
        </w:rPr>
        <w:t>ADHD</w:t>
      </w:r>
    </w:p>
    <w:p w14:paraId="6E2C435A" w14:textId="6A58B610" w:rsidR="00892104" w:rsidRDefault="00892104" w:rsidP="00892104">
      <w:pPr>
        <w:spacing w:line="480" w:lineRule="auto"/>
        <w:rPr>
          <w:b/>
          <w:bCs/>
        </w:rPr>
      </w:pPr>
      <w:r>
        <w:rPr>
          <w:b/>
          <w:bCs/>
        </w:rPr>
        <w:t>Case One</w:t>
      </w:r>
    </w:p>
    <w:p w14:paraId="7E8C991E" w14:textId="40A453EA" w:rsidR="00892104" w:rsidRDefault="001844E4" w:rsidP="001844E4">
      <w:pPr>
        <w:spacing w:line="480" w:lineRule="auto"/>
        <w:ind w:firstLine="720"/>
      </w:pPr>
      <w:r>
        <w:t xml:space="preserve">Case One may have </w:t>
      </w:r>
      <w:r w:rsidR="00892104">
        <w:t xml:space="preserve">DSM 5-TR: Attention-Deficit/Hyperactivity Disorder, </w:t>
      </w:r>
      <w:r>
        <w:t>predominantly</w:t>
      </w:r>
      <w:r w:rsidR="004E3BC6">
        <w:t xml:space="preserve"> hyperactive/impulsive presentation, in partial remission </w:t>
      </w:r>
      <w:r w:rsidR="00892104">
        <w:t>(F90.</w:t>
      </w:r>
      <w:r w:rsidR="004E3BC6">
        <w:t>1</w:t>
      </w:r>
      <w:r w:rsidR="00892104">
        <w:t>)</w:t>
      </w:r>
      <w:r>
        <w:t>. However, as he is an adult trying to recall information, this is not reliable without getting his previous records.</w:t>
      </w:r>
    </w:p>
    <w:p w14:paraId="6A9656F5" w14:textId="375B6F5F" w:rsidR="00892104" w:rsidRDefault="00892104" w:rsidP="00892104">
      <w:pPr>
        <w:spacing w:line="480" w:lineRule="auto"/>
        <w:rPr>
          <w:b/>
          <w:bCs/>
        </w:rPr>
      </w:pPr>
      <w:r w:rsidRPr="00892104">
        <w:rPr>
          <w:b/>
          <w:bCs/>
        </w:rPr>
        <w:t>Rationale</w:t>
      </w:r>
    </w:p>
    <w:p w14:paraId="7BE00274" w14:textId="626C1BBE" w:rsidR="00892104" w:rsidRDefault="00892104" w:rsidP="001844E4">
      <w:pPr>
        <w:spacing w:line="480" w:lineRule="auto"/>
      </w:pPr>
      <w:r>
        <w:rPr>
          <w:b/>
          <w:bCs/>
        </w:rPr>
        <w:tab/>
      </w:r>
      <w:r w:rsidR="001844E4">
        <w:rPr>
          <w:rStyle w:val="Strong"/>
          <w:color w:val="0E101A"/>
        </w:rPr>
        <w:t> </w:t>
      </w:r>
      <w:r w:rsidR="001844E4">
        <w:t>Case One does state that he stopped his ADHD medication one year ago, which he has been taking since he was about 5 or 6 years old. Case One stated that he has poor concentration, is distracted, is hyper all the time, and cannot sit still. Case One stated that the medication stopped all the symptoms. However, since he stopped the medication, his grades have decreased, and he is struggling in school.</w:t>
      </w:r>
      <w:r w:rsidR="001844E4">
        <w:t xml:space="preserve"> Case One is just wanting to put back on the medication without having to speak to his mother since they are currently not getting along. </w:t>
      </w:r>
    </w:p>
    <w:p w14:paraId="39EC3F34" w14:textId="65FC72B1" w:rsidR="001844E4" w:rsidRDefault="001844E4" w:rsidP="001844E4">
      <w:pPr>
        <w:spacing w:line="480" w:lineRule="auto"/>
        <w:rPr>
          <w:b/>
          <w:bCs/>
        </w:rPr>
      </w:pPr>
      <w:r w:rsidRPr="001844E4">
        <w:rPr>
          <w:b/>
          <w:bCs/>
        </w:rPr>
        <w:t>Case Two</w:t>
      </w:r>
    </w:p>
    <w:p w14:paraId="2FCD5A40" w14:textId="20EA516C" w:rsidR="001844E4" w:rsidRDefault="001844E4" w:rsidP="001844E4">
      <w:pPr>
        <w:spacing w:line="480" w:lineRule="auto"/>
      </w:pPr>
      <w:r>
        <w:tab/>
        <w:t xml:space="preserve">DSM 5-TR Attention-Deficit/Hyperactivity Disorder, </w:t>
      </w:r>
      <w:r w:rsidR="00283EF5">
        <w:t>Predominately Inattentive Presentation</w:t>
      </w:r>
      <w:r>
        <w:t>, Severe (F90.</w:t>
      </w:r>
      <w:r w:rsidR="00283EF5">
        <w:t>0</w:t>
      </w:r>
      <w:r>
        <w:t>)</w:t>
      </w:r>
    </w:p>
    <w:p w14:paraId="73196618" w14:textId="49321DB1" w:rsidR="001844E4" w:rsidRPr="001844E4" w:rsidRDefault="001844E4" w:rsidP="001844E4">
      <w:pPr>
        <w:spacing w:line="480" w:lineRule="auto"/>
        <w:rPr>
          <w:b/>
          <w:bCs/>
        </w:rPr>
      </w:pPr>
      <w:r w:rsidRPr="001844E4">
        <w:rPr>
          <w:b/>
          <w:bCs/>
        </w:rPr>
        <w:t>Rationale</w:t>
      </w:r>
    </w:p>
    <w:p w14:paraId="6BF75506" w14:textId="5C61F5C0" w:rsidR="001844E4" w:rsidRDefault="001844E4" w:rsidP="001844E4">
      <w:pPr>
        <w:spacing w:line="480" w:lineRule="auto"/>
      </w:pPr>
      <w:r>
        <w:tab/>
        <w:t>Case Two meets the criteria due to A) A persistent pattern of inattention and/or hyperactivity-</w:t>
      </w:r>
      <w:r w:rsidR="007C06D8">
        <w:t xml:space="preserve">impulsivity that interferes with functioning or development, as characterized by (1) and/or (2): 1) Inattention: Six (or more) of the following symptoms have persisted for least 6 months to a degree that is inconsistent with developmental level and that negatively impacts </w:t>
      </w:r>
      <w:r w:rsidR="003241BF">
        <w:t>directly</w:t>
      </w:r>
      <w:r w:rsidR="007C06D8">
        <w:t xml:space="preserve"> on social and academic/occupational activities: a) often fails to give close attention to details or makes careless mistakes in schoolwork. Case Two has “lots” of mistakes on </w:t>
      </w:r>
      <w:r w:rsidR="007C06D8">
        <w:lastRenderedPageBreak/>
        <w:t xml:space="preserve">homework; b) Often has difficulty sustaining attention in tasks or play activities. Case Two does not read more than 5 minutes unless, really interested, and still does not read for very long. She can spend time playing video games for a longer </w:t>
      </w:r>
      <w:r w:rsidR="000C2E1E">
        <w:t>period</w:t>
      </w:r>
      <w:r w:rsidR="007C06D8">
        <w:t>; c) often does not seem to listen when spoken to directly. Case Two stated that she gets into trouble for not doing something that have asked her to do. However, Case Two states that she did not hear them because she was daydreaming;</w:t>
      </w:r>
      <w:r w:rsidR="00283EF5">
        <w:t xml:space="preserve"> e) often has difficulty organizing tasks and activities. Case Two frequently cannot remember what to do; </w:t>
      </w:r>
      <w:r w:rsidR="007C06D8">
        <w:t>g) Often loses things necessary for tasks or activities.  Case Two lost a textbook on the b</w:t>
      </w:r>
      <w:r w:rsidR="00283EF5">
        <w:t xml:space="preserve">us and a bracelet that she lost that she thinks she may have lost at a restaurant. Case Two also loses the list the teachers make for her almost every day.; </w:t>
      </w:r>
      <w:proofErr w:type="spellStart"/>
      <w:r w:rsidR="00283EF5">
        <w:t>i</w:t>
      </w:r>
      <w:proofErr w:type="spellEnd"/>
      <w:r w:rsidR="00283EF5">
        <w:t xml:space="preserve">) is often forgetful in daily activities. Case Two has trouble remembering to do things. (2) Hyperactivity and impulsivity: Case Two only has three of these symptoms instead of the required six or more. Case Two has a) often fidgets or squirms in seat. Case Two gets into trouble during class for not sitting still; b) often leaves seat in situations when remaining seated is expected. Case Two will </w:t>
      </w:r>
      <w:r w:rsidR="003241BF">
        <w:t>has problems sitting still</w:t>
      </w:r>
      <w:r w:rsidR="00283EF5">
        <w:t>; h) often has difficulty waiting her turn</w:t>
      </w:r>
      <w:r w:rsidR="003241BF">
        <w:t xml:space="preserve">. Case Two does not like to wait her turn while in group. B.) Several inattentive or hyperactive-impulse symptoms were present prior to age 12 years. Case Two started having symptoms when she was in kindergarten; C) Several inattentive or hyperactive-impulsive symptoms are present in two or more settings. Case Two has symptoms at home, school, and away from home and school; D) There is clear evidence that hey symptoms interfere with, or reduce the quality of, social, academic, or occupational functioning. Case Two has symptoms that interfere with her ability to complete schoolwork and does lose things; E) the symptoms do not occur exclusively </w:t>
      </w:r>
      <w:proofErr w:type="gramStart"/>
      <w:r w:rsidR="003241BF">
        <w:t>during the course of</w:t>
      </w:r>
      <w:proofErr w:type="gramEnd"/>
      <w:r w:rsidR="003241BF">
        <w:t xml:space="preserve"> schizophrenia or another psychotic disorder and are not better explained by another mental disorder. </w:t>
      </w:r>
    </w:p>
    <w:p w14:paraId="55690B4B" w14:textId="184F7B6E" w:rsidR="003241BF" w:rsidRDefault="003241BF" w:rsidP="003241BF">
      <w:pPr>
        <w:spacing w:line="480" w:lineRule="auto"/>
        <w:ind w:firstLine="720"/>
      </w:pPr>
      <w:r>
        <w:lastRenderedPageBreak/>
        <w:t xml:space="preserve">However, Case Two </w:t>
      </w:r>
      <w:r w:rsidR="000C2E1E">
        <w:t xml:space="preserve">may have a differential diagnosis of </w:t>
      </w:r>
      <w:proofErr w:type="gramStart"/>
      <w:r w:rsidR="000C2E1E">
        <w:t>Posttraumatic Stress Disorder</w:t>
      </w:r>
      <w:proofErr w:type="gramEnd"/>
      <w:r w:rsidR="000C2E1E">
        <w:t xml:space="preserve"> (DSM 5-TR F-43.10) due to the circumstances that led in the separation from her mother and may need to be explored to ensure that it is not affecting the concentration difficulties. </w:t>
      </w:r>
    </w:p>
    <w:p w14:paraId="524D0758" w14:textId="1EF60CF5" w:rsidR="000C2E1E" w:rsidRPr="000C2E1E" w:rsidRDefault="000C2E1E" w:rsidP="000C2E1E">
      <w:pPr>
        <w:spacing w:line="480" w:lineRule="auto"/>
        <w:rPr>
          <w:b/>
          <w:bCs/>
        </w:rPr>
      </w:pPr>
      <w:r w:rsidRPr="000C2E1E">
        <w:rPr>
          <w:b/>
          <w:bCs/>
        </w:rPr>
        <w:t>Case Three</w:t>
      </w:r>
    </w:p>
    <w:p w14:paraId="3DD9D756" w14:textId="11C46EEA" w:rsidR="000C2E1E" w:rsidRDefault="000C2E1E" w:rsidP="000C2E1E">
      <w:pPr>
        <w:spacing w:line="480" w:lineRule="auto"/>
      </w:pPr>
      <w:r>
        <w:tab/>
        <w:t xml:space="preserve">DSM 5-TR </w:t>
      </w:r>
      <w:r>
        <w:t xml:space="preserve">Attention-Deficit/Hyperactivity Disorder, </w:t>
      </w:r>
      <w:r w:rsidRPr="002061FE">
        <w:t xml:space="preserve">Predominately Inattentive Presentation, </w:t>
      </w:r>
      <w:r w:rsidR="0084662E" w:rsidRPr="002061FE">
        <w:t>in partial remission</w:t>
      </w:r>
      <w:r w:rsidRPr="002061FE">
        <w:t xml:space="preserve"> (F90.0)</w:t>
      </w:r>
    </w:p>
    <w:p w14:paraId="64E29CD4" w14:textId="2B3E45FE" w:rsidR="000C2E1E" w:rsidRDefault="000C2E1E" w:rsidP="000C2E1E">
      <w:pPr>
        <w:spacing w:line="480" w:lineRule="auto"/>
        <w:rPr>
          <w:b/>
          <w:bCs/>
        </w:rPr>
      </w:pPr>
      <w:r w:rsidRPr="000C2E1E">
        <w:rPr>
          <w:b/>
          <w:bCs/>
        </w:rPr>
        <w:t>Rationale</w:t>
      </w:r>
    </w:p>
    <w:p w14:paraId="6F69E403" w14:textId="2C70701A" w:rsidR="000C2E1E" w:rsidRDefault="000C2E1E" w:rsidP="000C2E1E">
      <w:pPr>
        <w:spacing w:line="480" w:lineRule="auto"/>
      </w:pPr>
      <w:r>
        <w:rPr>
          <w:b/>
          <w:bCs/>
        </w:rPr>
        <w:tab/>
      </w:r>
      <w:r>
        <w:t xml:space="preserve">Case Two meets the criteria due to A) A persistent pattern of inattention and/or hyperactivity-impulsivity that interferes with functioning or development, as characterized by (1) and/or (2): 1) Inattention: </w:t>
      </w:r>
      <w:r>
        <w:t xml:space="preserve">For older </w:t>
      </w:r>
      <w:r w:rsidR="0084662E">
        <w:t>adolescents</w:t>
      </w:r>
      <w:r>
        <w:t xml:space="preserve"> and adults (age 17 or older) at least five symptoms are required</w:t>
      </w:r>
      <w:r>
        <w:t xml:space="preserve"> of the following symptoms have persisted for least 6 months to a degree that is inconsistent with developmental level and that negatively impacts directly on social and academic/occupational activities: a) often fails to give close attention to details or makes careless mistakes in schoolwork.</w:t>
      </w:r>
      <w:r w:rsidR="0084662E">
        <w:t xml:space="preserve"> Case Three is making careless mistakes during projects; d) often does not follow through on instructions and fails to finish duties in the workplace. Case Three has stated that they are not completing the requested job assignment and is having problems with completing the assigned jobs in the time requested; e) often has difficulty organizing tasks and activities. Case Three has difficulty remembering to look at the calendar they made; h) is often easily distracted by extraneous stimuli. Case Three is easily distracted and thinks about other things than what is being </w:t>
      </w:r>
      <w:proofErr w:type="gramStart"/>
      <w:r w:rsidR="0084662E">
        <w:t>said;</w:t>
      </w:r>
      <w:proofErr w:type="gramEnd"/>
      <w:r w:rsidR="0084662E">
        <w:t xml:space="preserve"> </w:t>
      </w:r>
      <w:proofErr w:type="spellStart"/>
      <w:r w:rsidR="0084662E">
        <w:t>i</w:t>
      </w:r>
      <w:proofErr w:type="spellEnd"/>
      <w:r w:rsidR="0084662E">
        <w:t>) is often forgetful in daily activities. Case Three forgets to pay bills. (2) Hyperactivity and impulsivity: Does not have 5 or more symptoms. Case Three does have: a) often squirms in seat. Case Three states that they feel “uncomfortable” sometimes while sitting</w:t>
      </w:r>
      <w:r w:rsidR="002061FE">
        <w:t xml:space="preserve">. However, Case Three said as a child, they exhibited other symptoms such as: climbing </w:t>
      </w:r>
      <w:r w:rsidR="002061FE">
        <w:lastRenderedPageBreak/>
        <w:t>the walls and talked out of turn;</w:t>
      </w:r>
      <w:r w:rsidR="002061FE">
        <w:t xml:space="preserve"> B.) Several inattentive or hyperactive-impulse symptoms were present prior to age 12 years</w:t>
      </w:r>
      <w:r w:rsidR="002061FE">
        <w:t xml:space="preserve">. Case Three states that mother never took him to get tested; </w:t>
      </w:r>
      <w:r w:rsidR="002061FE">
        <w:t xml:space="preserve">C) Several inattentive or hyperactive-impulsive symptoms are present in two or more settings. Case </w:t>
      </w:r>
      <w:r w:rsidR="002061FE">
        <w:t>Three</w:t>
      </w:r>
      <w:r w:rsidR="002061FE">
        <w:t xml:space="preserve"> has symptoms at home</w:t>
      </w:r>
      <w:r w:rsidR="002061FE">
        <w:t xml:space="preserve"> and work</w:t>
      </w:r>
      <w:r w:rsidR="002061FE">
        <w:t xml:space="preserve"> D) There is clear evidence that hey symptoms interfere with, or reduce the quality of, social, academic, or occupational functioning. Case </w:t>
      </w:r>
      <w:r w:rsidR="002061FE">
        <w:t>Three</w:t>
      </w:r>
      <w:r w:rsidR="002061FE">
        <w:t xml:space="preserve"> has symptoms that interfere with </w:t>
      </w:r>
      <w:r w:rsidR="002061FE">
        <w:t>his</w:t>
      </w:r>
      <w:r w:rsidR="002061FE">
        <w:t xml:space="preserve"> ability to complete </w:t>
      </w:r>
      <w:r w:rsidR="002061FE">
        <w:t>work and home life</w:t>
      </w:r>
      <w:r w:rsidR="002061FE">
        <w:t xml:space="preserve">; E) the symptoms do not occur exclusively </w:t>
      </w:r>
      <w:proofErr w:type="gramStart"/>
      <w:r w:rsidR="002061FE">
        <w:t>during the course of</w:t>
      </w:r>
      <w:proofErr w:type="gramEnd"/>
      <w:r w:rsidR="002061FE">
        <w:t xml:space="preserve"> schizophrenia or another psychotic disorder and are not better explained by another mental disorder. </w:t>
      </w:r>
    </w:p>
    <w:p w14:paraId="47893D78" w14:textId="7237779B" w:rsidR="002061FE" w:rsidRPr="002061FE" w:rsidRDefault="002061FE" w:rsidP="004F2B1E">
      <w:pPr>
        <w:spacing w:line="480" w:lineRule="auto"/>
        <w:rPr>
          <w:b/>
          <w:bCs/>
        </w:rPr>
      </w:pPr>
      <w:r w:rsidRPr="002061FE">
        <w:rPr>
          <w:b/>
          <w:bCs/>
        </w:rPr>
        <w:t>Autism</w:t>
      </w:r>
    </w:p>
    <w:p w14:paraId="0107254F" w14:textId="7BAFF0F8" w:rsidR="002061FE" w:rsidRDefault="002061FE" w:rsidP="000C2E1E">
      <w:pPr>
        <w:spacing w:line="480" w:lineRule="auto"/>
        <w:rPr>
          <w:b/>
          <w:bCs/>
        </w:rPr>
      </w:pPr>
      <w:r>
        <w:rPr>
          <w:b/>
          <w:bCs/>
        </w:rPr>
        <w:t>Case One</w:t>
      </w:r>
    </w:p>
    <w:p w14:paraId="7FB8A92A" w14:textId="57719FC3" w:rsidR="002061FE" w:rsidRDefault="002061FE" w:rsidP="000C2E1E">
      <w:pPr>
        <w:spacing w:line="480" w:lineRule="auto"/>
      </w:pPr>
      <w:r>
        <w:rPr>
          <w:b/>
          <w:bCs/>
        </w:rPr>
        <w:tab/>
      </w:r>
      <w:r>
        <w:t xml:space="preserve">DSM 5-TR Autism Spectrum Disorder requiring very substantial support with </w:t>
      </w:r>
      <w:r w:rsidR="002A2E44">
        <w:t xml:space="preserve">accompanying intellectual impairment, with </w:t>
      </w:r>
      <w:r>
        <w:t xml:space="preserve">accompanying language </w:t>
      </w:r>
      <w:r w:rsidR="002A2E44">
        <w:t>impairment (F84.0)</w:t>
      </w:r>
    </w:p>
    <w:p w14:paraId="73E9FB09" w14:textId="70895D60" w:rsidR="00FB509D" w:rsidRDefault="001F2108" w:rsidP="000C2E1E">
      <w:pPr>
        <w:spacing w:line="480" w:lineRule="auto"/>
      </w:pPr>
      <w:r>
        <w:t>Comorbid DSM 5-TR Intellectual Developmental Disorder, Moderate (F71)</w:t>
      </w:r>
      <w:r w:rsidR="00FB509D">
        <w:t xml:space="preserve"> and Social (Pragmatic) Communication Disorder (F80.82)</w:t>
      </w:r>
    </w:p>
    <w:p w14:paraId="66F5E060" w14:textId="6BFA1EBF" w:rsidR="002A2E44" w:rsidRDefault="002A2E44" w:rsidP="000C2E1E">
      <w:pPr>
        <w:spacing w:line="480" w:lineRule="auto"/>
        <w:rPr>
          <w:b/>
          <w:bCs/>
        </w:rPr>
      </w:pPr>
      <w:r w:rsidRPr="002A2E44">
        <w:rPr>
          <w:b/>
          <w:bCs/>
        </w:rPr>
        <w:t>Rationale</w:t>
      </w:r>
    </w:p>
    <w:p w14:paraId="7344FE92" w14:textId="3FDC0C48" w:rsidR="002A2E44" w:rsidRDefault="002A2E44" w:rsidP="000C2E1E">
      <w:pPr>
        <w:spacing w:line="480" w:lineRule="auto"/>
      </w:pPr>
      <w:r>
        <w:rPr>
          <w:b/>
          <w:bCs/>
        </w:rPr>
        <w:tab/>
      </w:r>
      <w:r w:rsidRPr="002A2E44">
        <w:t>Case One meets</w:t>
      </w:r>
      <w:r w:rsidR="008E565D">
        <w:t xml:space="preserve"> the</w:t>
      </w:r>
      <w:r w:rsidRPr="002A2E44">
        <w:t xml:space="preserve"> criteria</w:t>
      </w:r>
      <w:r>
        <w:t xml:space="preserve"> due to A) persistent deficits in social communication and social interaction across multiple contexts, as manifested by all of the following, currently or by history: 1) Deficits in social-emotional reciprocity. Case One has a failure of normal back and forth conversation, does not share emotions, and does not respond to social interactions; 2) Deficits in nonverbal communicative behaviors used for social interaction. Case One does not make eye contact and has a lack of facial expressions; 3) deficits in developing, maintaining, and understanding relationships. Case One does not answer questions on feelings. B) Restricted, repetitive patterns of behavior, interests, or activities as manifested by at least two of the </w:t>
      </w:r>
      <w:r>
        <w:lastRenderedPageBreak/>
        <w:t xml:space="preserve">following, currently or by history; 1) stereotyped or repetitive motor movements, </w:t>
      </w:r>
      <w:r w:rsidR="001F2108">
        <w:t xml:space="preserve">or speech. Case One was rocking and flapping arms. Case One also use echolalia by repeating a phrase asked by the therapist; 2) Insistence on sameness, inflexible, adherence to routine, or ritualized patterns of verbal or nonverbal behavior. Case One had an incident with another student due to rigid thinking patterns; 3) Highly restricted, fixated interest that are abnormal in intensity or focus. Case One was highly fixated on his train; C) Symptoms must be present in the early developmental period; D) Symptoms cause clinically significant impairment in social or other important areas of current functioning; E) These disturbances are not better explained intellectual development disorder or global developmental delay. </w:t>
      </w:r>
      <w:r w:rsidR="00FB509D">
        <w:t xml:space="preserve">Intellectual developmental disorder and autism spectrum disorder frequently co-occur; to make comorbid diagnoses of autism spectrum disorder and intellectual developmental disorder, social communication should be below that expected for general developmental level. Case One is below the general developmental level </w:t>
      </w:r>
      <w:proofErr w:type="gramStart"/>
      <w:r w:rsidR="00FB509D">
        <w:t>in regard to</w:t>
      </w:r>
      <w:proofErr w:type="gramEnd"/>
      <w:r w:rsidR="00FB509D">
        <w:t xml:space="preserve"> social communication.</w:t>
      </w:r>
    </w:p>
    <w:p w14:paraId="64284C92" w14:textId="65EECA91" w:rsidR="00FB509D" w:rsidRDefault="00FB509D" w:rsidP="000C2E1E">
      <w:pPr>
        <w:spacing w:line="480" w:lineRule="auto"/>
        <w:rPr>
          <w:b/>
          <w:bCs/>
        </w:rPr>
      </w:pPr>
      <w:r w:rsidRPr="00FB509D">
        <w:rPr>
          <w:b/>
          <w:bCs/>
        </w:rPr>
        <w:t>Case Two</w:t>
      </w:r>
    </w:p>
    <w:p w14:paraId="22697613" w14:textId="2D77BEEC" w:rsidR="00FB509D" w:rsidRDefault="00FB509D" w:rsidP="000C2E1E">
      <w:pPr>
        <w:spacing w:line="480" w:lineRule="auto"/>
      </w:pPr>
      <w:r>
        <w:rPr>
          <w:b/>
          <w:bCs/>
        </w:rPr>
        <w:tab/>
      </w:r>
      <w:r>
        <w:t>DSM 5-TR Autism Spectrum Disorder requiring substantial support with</w:t>
      </w:r>
      <w:r>
        <w:t xml:space="preserve">out </w:t>
      </w:r>
      <w:r>
        <w:t>accompanying intellectual impairment, with accompanying language impairment (F84.0)</w:t>
      </w:r>
    </w:p>
    <w:p w14:paraId="0A4CA42A" w14:textId="60D01419" w:rsidR="006517A7" w:rsidRDefault="006517A7" w:rsidP="000C2E1E">
      <w:pPr>
        <w:spacing w:line="480" w:lineRule="auto"/>
      </w:pPr>
      <w:r>
        <w:t xml:space="preserve">Comorbid DSM 5-TR </w:t>
      </w:r>
      <w:r>
        <w:t>Social (Pragmatic) Communication Disorder (F80.82)</w:t>
      </w:r>
    </w:p>
    <w:p w14:paraId="7F96C805" w14:textId="3CBAF893" w:rsidR="00FB509D" w:rsidRDefault="00FB509D" w:rsidP="000C2E1E">
      <w:pPr>
        <w:spacing w:line="480" w:lineRule="auto"/>
        <w:rPr>
          <w:b/>
          <w:bCs/>
        </w:rPr>
      </w:pPr>
      <w:r w:rsidRPr="00FB509D">
        <w:rPr>
          <w:b/>
          <w:bCs/>
        </w:rPr>
        <w:t>Rationale</w:t>
      </w:r>
    </w:p>
    <w:p w14:paraId="7A268919" w14:textId="11B7B97E" w:rsidR="00FB509D" w:rsidRDefault="00FB509D" w:rsidP="000C2E1E">
      <w:pPr>
        <w:spacing w:line="480" w:lineRule="auto"/>
      </w:pPr>
      <w:r>
        <w:rPr>
          <w:b/>
          <w:bCs/>
        </w:rPr>
        <w:tab/>
      </w:r>
      <w:r w:rsidRPr="002A2E44">
        <w:t xml:space="preserve">Case </w:t>
      </w:r>
      <w:r w:rsidR="006517A7">
        <w:t>Two</w:t>
      </w:r>
      <w:r w:rsidRPr="002A2E44">
        <w:t xml:space="preserve"> meets</w:t>
      </w:r>
      <w:r w:rsidR="008E565D">
        <w:t xml:space="preserve"> the</w:t>
      </w:r>
      <w:r w:rsidRPr="002A2E44">
        <w:t xml:space="preserve"> criteria</w:t>
      </w:r>
      <w:r>
        <w:t xml:space="preserve"> due to A) persistent deficits in social communication and social interaction across multiple contexts, as manifested by </w:t>
      </w:r>
      <w:proofErr w:type="gramStart"/>
      <w:r>
        <w:t>all of</w:t>
      </w:r>
      <w:proofErr w:type="gramEnd"/>
      <w:r>
        <w:t xml:space="preserve"> the following, currently or by history: 1) Deficits in social-emotional reciprocity. Case </w:t>
      </w:r>
      <w:r>
        <w:t xml:space="preserve">Two </w:t>
      </w:r>
      <w:r>
        <w:t xml:space="preserve">has a failure of normal back and forth conversation and </w:t>
      </w:r>
      <w:r w:rsidR="006517A7">
        <w:t>has a failure</w:t>
      </w:r>
      <w:r>
        <w:t xml:space="preserve"> to</w:t>
      </w:r>
      <w:r w:rsidR="006517A7">
        <w:t xml:space="preserve"> initiate</w:t>
      </w:r>
      <w:r>
        <w:t xml:space="preserve"> social interactions; 2) Deficits in nonverbal communicative behaviors used for social interaction. Case </w:t>
      </w:r>
      <w:r w:rsidR="006517A7">
        <w:t>Two</w:t>
      </w:r>
      <w:r>
        <w:t xml:space="preserve"> does not make eye contact and </w:t>
      </w:r>
      <w:r>
        <w:lastRenderedPageBreak/>
        <w:t xml:space="preserve">has a lack of facial expressions; 3) deficits in developing, maintaining, and understanding relationships. Case </w:t>
      </w:r>
      <w:r w:rsidR="006517A7">
        <w:t>Two</w:t>
      </w:r>
      <w:r>
        <w:t xml:space="preserve"> </w:t>
      </w:r>
      <w:r w:rsidR="006517A7">
        <w:t>does repetitive answering of a question</w:t>
      </w:r>
      <w:r>
        <w:t xml:space="preserve">. B) Restricted, repetitive patterns of behavior, interests, or activities as manifested by at least two of the following, currently or by history; 1) stereotyped or repetitive motor movements, or speech. Case </w:t>
      </w:r>
      <w:r w:rsidR="006517A7">
        <w:t xml:space="preserve">Two </w:t>
      </w:r>
      <w:r>
        <w:t xml:space="preserve">was </w:t>
      </w:r>
      <w:r w:rsidR="006517A7">
        <w:t>continuously rubbing hands and arms</w:t>
      </w:r>
      <w:r>
        <w:t xml:space="preserve">; 2) Insistence on sameness, inflexible, adherence to routine, or ritualized patterns of verbal or nonverbal behavior. Case </w:t>
      </w:r>
      <w:r w:rsidR="006517A7">
        <w:t>Two</w:t>
      </w:r>
      <w:r>
        <w:t xml:space="preserve"> had an incident with another student due to rigid thinking </w:t>
      </w:r>
      <w:r w:rsidR="006517A7">
        <w:t>patterns;</w:t>
      </w:r>
      <w:r w:rsidR="006517A7" w:rsidRPr="006517A7">
        <w:t xml:space="preserve"> </w:t>
      </w:r>
      <w:r w:rsidR="006517A7">
        <w:t>C) Symptoms must be present in the early developmental period; D) Symptoms cause clinically significant impairment in social or other important areas of current functioning; E) These disturbances are not better explained intellectual development disorder or global developmental delay.</w:t>
      </w:r>
    </w:p>
    <w:p w14:paraId="13BB5861" w14:textId="08AB97A6" w:rsidR="006517A7" w:rsidRPr="006517A7" w:rsidRDefault="006517A7" w:rsidP="000C2E1E">
      <w:pPr>
        <w:spacing w:line="480" w:lineRule="auto"/>
        <w:rPr>
          <w:b/>
          <w:bCs/>
        </w:rPr>
      </w:pPr>
      <w:r w:rsidRPr="006517A7">
        <w:rPr>
          <w:b/>
          <w:bCs/>
        </w:rPr>
        <w:t>Case Three</w:t>
      </w:r>
    </w:p>
    <w:p w14:paraId="7284498D" w14:textId="4B6ADD71" w:rsidR="006517A7" w:rsidRDefault="006517A7" w:rsidP="006517A7">
      <w:pPr>
        <w:spacing w:line="480" w:lineRule="auto"/>
      </w:pPr>
      <w:r>
        <w:rPr>
          <w:b/>
          <w:bCs/>
        </w:rPr>
        <w:tab/>
      </w:r>
      <w:r>
        <w:t>DSM 5-TR Autism Spectrum Disorder support without accompanying intellectual impairment, with</w:t>
      </w:r>
      <w:r>
        <w:t>out</w:t>
      </w:r>
      <w:r>
        <w:t xml:space="preserve"> accompanying language impairment (F84.0)</w:t>
      </w:r>
    </w:p>
    <w:p w14:paraId="62508C03" w14:textId="3FAF69C1" w:rsidR="006517A7" w:rsidRDefault="006517A7" w:rsidP="006517A7">
      <w:pPr>
        <w:spacing w:line="480" w:lineRule="auto"/>
        <w:rPr>
          <w:b/>
          <w:bCs/>
        </w:rPr>
      </w:pPr>
      <w:r w:rsidRPr="006517A7">
        <w:rPr>
          <w:b/>
          <w:bCs/>
        </w:rPr>
        <w:t>Rationale</w:t>
      </w:r>
    </w:p>
    <w:p w14:paraId="0D82F1F7" w14:textId="24D10F50" w:rsidR="004F2B1E" w:rsidRDefault="006517A7" w:rsidP="004F2B1E">
      <w:pPr>
        <w:spacing w:line="480" w:lineRule="auto"/>
      </w:pPr>
      <w:r>
        <w:rPr>
          <w:b/>
          <w:bCs/>
        </w:rPr>
        <w:tab/>
      </w:r>
      <w:r w:rsidRPr="002A2E44">
        <w:t xml:space="preserve">Case </w:t>
      </w:r>
      <w:r>
        <w:t>Three</w:t>
      </w:r>
      <w:r w:rsidRPr="002A2E44">
        <w:t xml:space="preserve"> meets </w:t>
      </w:r>
      <w:r w:rsidR="008E565D">
        <w:t xml:space="preserve">the </w:t>
      </w:r>
      <w:r w:rsidRPr="002A2E44">
        <w:t>criteria</w:t>
      </w:r>
      <w:r>
        <w:t xml:space="preserve"> due to A) persistent deficits in social communication and social interaction across multiple contexts, as manifested by </w:t>
      </w:r>
      <w:proofErr w:type="gramStart"/>
      <w:r>
        <w:t>all of</w:t>
      </w:r>
      <w:proofErr w:type="gramEnd"/>
      <w:r>
        <w:t xml:space="preserve"> the following, currently or by history: 1) Deficits in social-emotional reciprocity. Case </w:t>
      </w:r>
      <w:r>
        <w:t>Three has a reduced sharing of interests, emotions, or affect</w:t>
      </w:r>
      <w:r>
        <w:t xml:space="preserve">; 2) Deficits in nonverbal communicative behaviors used for social interaction. Case </w:t>
      </w:r>
      <w:r>
        <w:t>Three</w:t>
      </w:r>
      <w:r>
        <w:t xml:space="preserve"> does not make eye contact and has a lack of facial expressions; 3) deficits in developing, maintaining, and understanding relationships. Case </w:t>
      </w:r>
      <w:r>
        <w:t>Three has difficult adjecting behavior to suit various social contexts</w:t>
      </w:r>
      <w:r>
        <w:t>. B) Restricted, repetitive patterns of behavior, interests, or activities as manifested by at least two of the following, currently or by history;</w:t>
      </w:r>
      <w:r>
        <w:t xml:space="preserve"> </w:t>
      </w:r>
      <w:r w:rsidR="004F2B1E">
        <w:t xml:space="preserve">1) stereotyped or repetitive motor movements, or speech. Case Two was continuously </w:t>
      </w:r>
      <w:r w:rsidR="004F2B1E">
        <w:t xml:space="preserve">fidgeting; </w:t>
      </w:r>
      <w:r w:rsidR="004F2B1E">
        <w:t xml:space="preserve">2) Insistence </w:t>
      </w:r>
      <w:r w:rsidR="004F2B1E">
        <w:lastRenderedPageBreak/>
        <w:t>on sameness, inflexible, adherence to routine, or ritualized patterns of verbal or nonverbal behavior. Case Two had an incident with another student due to rigid thinking patterns;</w:t>
      </w:r>
      <w:r w:rsidR="004F2B1E" w:rsidRPr="006517A7">
        <w:t xml:space="preserve"> </w:t>
      </w:r>
      <w:r w:rsidR="004F2B1E">
        <w:t>C) Symptoms must be present in the early developmental period; D) Symptoms cause clinically significant impairment in social or other important areas of current functioning; E) These disturbances are not better explained intellectual development disorder or global developmental delay.</w:t>
      </w:r>
    </w:p>
    <w:p w14:paraId="030D9551" w14:textId="0B9D4BC5" w:rsidR="004F2B1E" w:rsidRPr="004F2B1E" w:rsidRDefault="004F2B1E" w:rsidP="004F2B1E">
      <w:pPr>
        <w:spacing w:line="480" w:lineRule="auto"/>
        <w:rPr>
          <w:b/>
          <w:bCs/>
        </w:rPr>
      </w:pPr>
      <w:r w:rsidRPr="004F2B1E">
        <w:rPr>
          <w:b/>
          <w:bCs/>
        </w:rPr>
        <w:t>Compare and Contrast ADHD and Autism Spectrum Disorder</w:t>
      </w:r>
    </w:p>
    <w:p w14:paraId="33E28515" w14:textId="19906E76" w:rsidR="006517A7" w:rsidRDefault="004F2B1E" w:rsidP="006517A7">
      <w:pPr>
        <w:spacing w:line="480" w:lineRule="auto"/>
      </w:pPr>
      <w:r>
        <w:rPr>
          <w:b/>
          <w:bCs/>
        </w:rPr>
        <w:tab/>
      </w:r>
      <w:r>
        <w:t xml:space="preserve">ADHD and Autism </w:t>
      </w:r>
      <w:r w:rsidR="005F78D0">
        <w:t>Spectrum Disorder do share some of the symptoms. Some of the symptoms that they may share are impaired social skills, exhibit difficulties with inattention, easily distracted, are hyperactive or restless, and have problems with executive functioning, such as how to regulate emotions, plan and organize things (ABA Centers of America, 2023).</w:t>
      </w:r>
    </w:p>
    <w:p w14:paraId="3D05A542" w14:textId="788AB802" w:rsidR="005F78D0" w:rsidRDefault="005F78D0" w:rsidP="006517A7">
      <w:pPr>
        <w:spacing w:line="480" w:lineRule="auto"/>
      </w:pPr>
      <w:r>
        <w:tab/>
        <w:t xml:space="preserve">However, ADHD and Autism Spectrum Disorder do have symptoms that make them both unique disorders. Autism Spectrum Disorder exhibits symptoms in impairment with social communication and interaction, have more issues with routine adherence, sensory </w:t>
      </w:r>
      <w:r w:rsidR="008E565D">
        <w:t>sensitives</w:t>
      </w:r>
      <w:r>
        <w:t xml:space="preserve">, </w:t>
      </w:r>
      <w:r w:rsidR="008E565D">
        <w:t>have repetitive behaviors, have exceptional skills in attention to details, and pattern recognition. ADHD may have problems in social skills, but it is usually due to inattention to detail. ADHD usually jump from topic to topic. ADHD may exhibit more issues with inattention and problems with their working memory.</w:t>
      </w:r>
    </w:p>
    <w:p w14:paraId="39A870C1" w14:textId="77777777" w:rsidR="008E565D" w:rsidRDefault="008E565D" w:rsidP="006517A7">
      <w:pPr>
        <w:spacing w:line="480" w:lineRule="auto"/>
      </w:pPr>
    </w:p>
    <w:p w14:paraId="59082BCA" w14:textId="2984D5AD" w:rsidR="008E565D" w:rsidRDefault="008E565D">
      <w:r>
        <w:br w:type="page"/>
      </w:r>
    </w:p>
    <w:p w14:paraId="680619E6" w14:textId="77777777" w:rsidR="008E565D" w:rsidRPr="004F2B1E" w:rsidRDefault="008E565D" w:rsidP="006517A7">
      <w:pPr>
        <w:spacing w:line="480" w:lineRule="auto"/>
      </w:pPr>
    </w:p>
    <w:p w14:paraId="657F6083" w14:textId="03A2D260" w:rsidR="00FB509D" w:rsidRDefault="008E565D" w:rsidP="008E565D">
      <w:pPr>
        <w:spacing w:line="480" w:lineRule="auto"/>
        <w:jc w:val="center"/>
        <w:rPr>
          <w:b/>
          <w:bCs/>
        </w:rPr>
      </w:pPr>
      <w:r>
        <w:rPr>
          <w:b/>
          <w:bCs/>
        </w:rPr>
        <w:t>Reference</w:t>
      </w:r>
    </w:p>
    <w:p w14:paraId="10E5C89A" w14:textId="77777777" w:rsidR="005F78D0" w:rsidRDefault="005F78D0" w:rsidP="005F78D0">
      <w:pPr>
        <w:pStyle w:val="NormalWeb"/>
        <w:ind w:left="567" w:hanging="567"/>
      </w:pPr>
      <w:r>
        <w:t xml:space="preserve">ABA Centers of America. (2023, July 11). </w:t>
      </w:r>
      <w:r>
        <w:rPr>
          <w:i/>
          <w:iCs/>
        </w:rPr>
        <w:t>ADHD and autism: 5 critical similarities and differences</w:t>
      </w:r>
      <w:r>
        <w:t xml:space="preserve">. ABA Centers of America. https://www.abacenters.com/adhd-and-autism-similarities-differences/ </w:t>
      </w:r>
    </w:p>
    <w:p w14:paraId="244224A3" w14:textId="77777777" w:rsidR="005F78D0" w:rsidRPr="00FB509D" w:rsidRDefault="005F78D0" w:rsidP="000C2E1E">
      <w:pPr>
        <w:spacing w:line="480" w:lineRule="auto"/>
        <w:rPr>
          <w:b/>
          <w:bCs/>
        </w:rPr>
      </w:pPr>
    </w:p>
    <w:sectPr w:rsidR="005F78D0" w:rsidRPr="00FB509D" w:rsidSect="00CF5C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40731"/>
    <w:multiLevelType w:val="hybridMultilevel"/>
    <w:tmpl w:val="21BEE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073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104"/>
    <w:rsid w:val="000C2E1E"/>
    <w:rsid w:val="001844E4"/>
    <w:rsid w:val="001F2108"/>
    <w:rsid w:val="002061FE"/>
    <w:rsid w:val="00266986"/>
    <w:rsid w:val="00283EF5"/>
    <w:rsid w:val="002A2E44"/>
    <w:rsid w:val="003241BF"/>
    <w:rsid w:val="00365BC4"/>
    <w:rsid w:val="004E3BC6"/>
    <w:rsid w:val="004F2B1E"/>
    <w:rsid w:val="0059159B"/>
    <w:rsid w:val="005F78D0"/>
    <w:rsid w:val="006517A7"/>
    <w:rsid w:val="007C06D8"/>
    <w:rsid w:val="0084662E"/>
    <w:rsid w:val="00892104"/>
    <w:rsid w:val="008E565D"/>
    <w:rsid w:val="00AF392B"/>
    <w:rsid w:val="00CA464A"/>
    <w:rsid w:val="00CF5CC0"/>
    <w:rsid w:val="00DB6EE6"/>
    <w:rsid w:val="00FB5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D6B92D"/>
  <w15:chartTrackingRefBased/>
  <w15:docId w15:val="{39F97558-F8C1-BC4B-9DD5-9935E687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2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2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210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210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9210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9210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210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210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210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2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210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210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9210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9210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210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210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210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21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1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10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921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2104"/>
    <w:rPr>
      <w:i/>
      <w:iCs/>
      <w:color w:val="404040" w:themeColor="text1" w:themeTint="BF"/>
    </w:rPr>
  </w:style>
  <w:style w:type="paragraph" w:styleId="ListParagraph">
    <w:name w:val="List Paragraph"/>
    <w:basedOn w:val="Normal"/>
    <w:uiPriority w:val="34"/>
    <w:qFormat/>
    <w:rsid w:val="00892104"/>
    <w:pPr>
      <w:ind w:left="720"/>
      <w:contextualSpacing/>
    </w:pPr>
  </w:style>
  <w:style w:type="character" w:styleId="IntenseEmphasis">
    <w:name w:val="Intense Emphasis"/>
    <w:basedOn w:val="DefaultParagraphFont"/>
    <w:uiPriority w:val="21"/>
    <w:qFormat/>
    <w:rsid w:val="00892104"/>
    <w:rPr>
      <w:i/>
      <w:iCs/>
      <w:color w:val="0F4761" w:themeColor="accent1" w:themeShade="BF"/>
    </w:rPr>
  </w:style>
  <w:style w:type="paragraph" w:styleId="IntenseQuote">
    <w:name w:val="Intense Quote"/>
    <w:basedOn w:val="Normal"/>
    <w:next w:val="Normal"/>
    <w:link w:val="IntenseQuoteChar"/>
    <w:uiPriority w:val="30"/>
    <w:qFormat/>
    <w:rsid w:val="00892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2104"/>
    <w:rPr>
      <w:i/>
      <w:iCs/>
      <w:color w:val="0F4761" w:themeColor="accent1" w:themeShade="BF"/>
    </w:rPr>
  </w:style>
  <w:style w:type="character" w:styleId="IntenseReference">
    <w:name w:val="Intense Reference"/>
    <w:basedOn w:val="DefaultParagraphFont"/>
    <w:uiPriority w:val="32"/>
    <w:qFormat/>
    <w:rsid w:val="00892104"/>
    <w:rPr>
      <w:b/>
      <w:bCs/>
      <w:smallCaps/>
      <w:color w:val="0F4761" w:themeColor="accent1" w:themeShade="BF"/>
      <w:spacing w:val="5"/>
    </w:rPr>
  </w:style>
  <w:style w:type="character" w:styleId="Strong">
    <w:name w:val="Strong"/>
    <w:basedOn w:val="DefaultParagraphFont"/>
    <w:uiPriority w:val="22"/>
    <w:qFormat/>
    <w:rsid w:val="001844E4"/>
    <w:rPr>
      <w:b/>
      <w:bCs/>
    </w:rPr>
  </w:style>
  <w:style w:type="paragraph" w:styleId="NormalWeb">
    <w:name w:val="Normal (Web)"/>
    <w:basedOn w:val="Normal"/>
    <w:uiPriority w:val="99"/>
    <w:semiHidden/>
    <w:unhideWhenUsed/>
    <w:rsid w:val="005F78D0"/>
    <w:pPr>
      <w:spacing w:before="100" w:beforeAutospacing="1" w:after="100" w:afterAutospacing="1"/>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86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8</Pages>
  <Words>1911</Words>
  <Characters>10894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Sparks</dc:creator>
  <cp:keywords/>
  <dc:description/>
  <cp:lastModifiedBy>Angela Sparks</cp:lastModifiedBy>
  <cp:revision>1</cp:revision>
  <dcterms:created xsi:type="dcterms:W3CDTF">2024-04-10T00:48:00Z</dcterms:created>
  <dcterms:modified xsi:type="dcterms:W3CDTF">2024-04-10T03:30:00Z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188ad8-4875-42e6-925c-bd11f6824504_Enabled">
    <vt:lpwstr>true</vt:lpwstr>
  </property>
  <property fmtid="{D5CDD505-2E9C-101B-9397-08002B2CF9AE}" pid="3" name="MSIP_Label_33188ad8-4875-42e6-925c-bd11f6824504_SetDate">
    <vt:lpwstr>2024-04-10T03:30:27Z</vt:lpwstr>
  </property>
  <property fmtid="{D5CDD505-2E9C-101B-9397-08002B2CF9AE}" pid="4" name="MSIP_Label_33188ad8-4875-42e6-925c-bd11f6824504_Method">
    <vt:lpwstr>Standard</vt:lpwstr>
  </property>
  <property fmtid="{D5CDD505-2E9C-101B-9397-08002B2CF9AE}" pid="5" name="MSIP_Label_33188ad8-4875-42e6-925c-bd11f6824504_Name">
    <vt:lpwstr>defa4170-0d19-0005-0004-bc88714345d2</vt:lpwstr>
  </property>
  <property fmtid="{D5CDD505-2E9C-101B-9397-08002B2CF9AE}" pid="6" name="MSIP_Label_33188ad8-4875-42e6-925c-bd11f6824504_SiteId">
    <vt:lpwstr>8143a300-2c64-4dd4-bb14-bcd3f04c1963</vt:lpwstr>
  </property>
  <property fmtid="{D5CDD505-2E9C-101B-9397-08002B2CF9AE}" pid="7" name="MSIP_Label_33188ad8-4875-42e6-925c-bd11f6824504_ActionId">
    <vt:lpwstr>89d6f5e6-2c3e-4c94-a687-8fcf582fd64c</vt:lpwstr>
  </property>
  <property fmtid="{D5CDD505-2E9C-101B-9397-08002B2CF9AE}" pid="8" name="MSIP_Label_33188ad8-4875-42e6-925c-bd11f6824504_ContentBits">
    <vt:lpwstr>0</vt:lpwstr>
  </property>
</Properties>
</file>